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FE4DD" w14:textId="77777777" w:rsidR="00522CD1" w:rsidRPr="00C9302F" w:rsidRDefault="00522CD1" w:rsidP="00D174C5">
      <w:pPr>
        <w:tabs>
          <w:tab w:val="left" w:pos="1665"/>
        </w:tabs>
        <w:rPr>
          <w:rFonts w:ascii="Calibri" w:hAnsi="Calibri" w:cs="Calibri"/>
          <w:sz w:val="52"/>
          <w:szCs w:val="52"/>
        </w:rPr>
      </w:pPr>
    </w:p>
    <w:p w14:paraId="702BCBBF" w14:textId="77777777" w:rsidR="00522CD1" w:rsidRPr="00C9302F" w:rsidRDefault="00522CD1" w:rsidP="00D174C5">
      <w:pPr>
        <w:tabs>
          <w:tab w:val="left" w:pos="1665"/>
        </w:tabs>
        <w:rPr>
          <w:rFonts w:ascii="Calibri" w:hAnsi="Calibri" w:cs="Calibri"/>
          <w:sz w:val="52"/>
          <w:szCs w:val="52"/>
        </w:rPr>
      </w:pPr>
    </w:p>
    <w:p w14:paraId="5B3459F1" w14:textId="77777777" w:rsidR="00522CD1" w:rsidRPr="00C9302F" w:rsidRDefault="00522CD1" w:rsidP="00D174C5">
      <w:pPr>
        <w:tabs>
          <w:tab w:val="left" w:pos="1665"/>
        </w:tabs>
        <w:rPr>
          <w:rFonts w:ascii="Calibri" w:hAnsi="Calibri" w:cs="Calibri"/>
          <w:sz w:val="52"/>
          <w:szCs w:val="52"/>
        </w:rPr>
      </w:pPr>
    </w:p>
    <w:p w14:paraId="026B60A0" w14:textId="77777777" w:rsidR="00522CD1" w:rsidRPr="00C9302F" w:rsidRDefault="00522CD1" w:rsidP="00D174C5">
      <w:pPr>
        <w:spacing w:after="200" w:line="276" w:lineRule="auto"/>
        <w:rPr>
          <w:rFonts w:ascii="Calibri" w:hAnsi="Calibri" w:cs="Calibri"/>
          <w:color w:val="000000"/>
          <w:sz w:val="52"/>
          <w:szCs w:val="52"/>
        </w:rPr>
      </w:pPr>
    </w:p>
    <w:p w14:paraId="6C668714" w14:textId="77777777" w:rsidR="00522CD1" w:rsidRPr="00C9302F" w:rsidRDefault="00522CD1" w:rsidP="00D174C5">
      <w:pPr>
        <w:spacing w:after="200" w:line="276" w:lineRule="auto"/>
        <w:rPr>
          <w:rFonts w:ascii="Calibri" w:hAnsi="Calibri" w:cs="Calibri"/>
          <w:color w:val="000000"/>
          <w:sz w:val="52"/>
          <w:szCs w:val="52"/>
        </w:rPr>
      </w:pPr>
    </w:p>
    <w:p w14:paraId="345909DF" w14:textId="77777777" w:rsidR="00522CD1" w:rsidRPr="00C9302F" w:rsidRDefault="00522CD1" w:rsidP="00AC37A8">
      <w:pPr>
        <w:tabs>
          <w:tab w:val="left" w:pos="2535"/>
        </w:tabs>
        <w:spacing w:after="200" w:line="276" w:lineRule="auto"/>
        <w:rPr>
          <w:rFonts w:ascii="Calibri" w:hAnsi="Calibri" w:cs="Calibri"/>
          <w:color w:val="000000"/>
          <w:sz w:val="52"/>
          <w:szCs w:val="52"/>
        </w:rPr>
      </w:pPr>
    </w:p>
    <w:p w14:paraId="56DC874D" w14:textId="77777777" w:rsidR="00522CD1" w:rsidRPr="00C9302F" w:rsidRDefault="00522CD1" w:rsidP="00522CD1">
      <w:pPr>
        <w:rPr>
          <w:rFonts w:ascii="Calibri" w:hAnsi="Calibri" w:cs="Calibri"/>
          <w:b/>
          <w:sz w:val="52"/>
          <w:szCs w:val="52"/>
        </w:rPr>
      </w:pPr>
    </w:p>
    <w:p w14:paraId="653F8643" w14:textId="105F8E4E" w:rsidR="001A01A9" w:rsidRPr="00FB5C31" w:rsidRDefault="006F2CDA" w:rsidP="00775A08">
      <w:pPr>
        <w:spacing w:after="0"/>
        <w:rPr>
          <w:rFonts w:asciiTheme="minorHAnsi" w:hAnsiTheme="minorHAnsi" w:cstheme="minorHAnsi"/>
          <w:color w:val="2C5A77"/>
          <w:sz w:val="96"/>
          <w:szCs w:val="96"/>
        </w:rPr>
      </w:pPr>
      <w:r>
        <w:rPr>
          <w:rFonts w:asciiTheme="minorHAnsi" w:hAnsiTheme="minorHAnsi" w:cstheme="minorHAnsi"/>
          <w:color w:val="2C5A77"/>
          <w:sz w:val="96"/>
          <w:szCs w:val="96"/>
        </w:rPr>
        <w:t>Preliminary Market Engagement</w:t>
      </w:r>
    </w:p>
    <w:p w14:paraId="510EAAC1" w14:textId="77777777" w:rsidR="00522CD1" w:rsidRPr="002A152A" w:rsidRDefault="00522CD1" w:rsidP="00775A08">
      <w:pPr>
        <w:spacing w:after="0"/>
        <w:rPr>
          <w:color w:val="000000" w:themeColor="text1"/>
        </w:rPr>
      </w:pPr>
    </w:p>
    <w:p w14:paraId="75B5F33E" w14:textId="77777777" w:rsidR="00522CD1" w:rsidRDefault="00522CD1" w:rsidP="00D174C5">
      <w:pPr>
        <w:spacing w:after="200" w:line="276" w:lineRule="auto"/>
        <w:rPr>
          <w:b/>
          <w:color w:val="000000"/>
        </w:rPr>
      </w:pPr>
    </w:p>
    <w:p w14:paraId="77BDCC2E" w14:textId="77777777" w:rsidR="00522CD1" w:rsidRDefault="00522CD1" w:rsidP="00A03676">
      <w:pPr>
        <w:autoSpaceDE w:val="0"/>
        <w:autoSpaceDN w:val="0"/>
        <w:adjustRightInd w:val="0"/>
        <w:spacing w:after="0"/>
        <w:rPr>
          <w:b/>
          <w:color w:val="000000"/>
        </w:rPr>
      </w:pPr>
    </w:p>
    <w:tbl>
      <w:tblPr>
        <w:tblStyle w:val="TableGrid"/>
        <w:tblW w:w="9037" w:type="dxa"/>
        <w:tblBorders>
          <w:top w:val="single" w:sz="4" w:space="0" w:color="D6DBE3"/>
          <w:left w:val="single" w:sz="4" w:space="0" w:color="D6DBE3"/>
          <w:bottom w:val="single" w:sz="4" w:space="0" w:color="D6DBE3"/>
          <w:right w:val="single" w:sz="4" w:space="0" w:color="D6DBE3"/>
          <w:insideH w:val="single" w:sz="4" w:space="0" w:color="D6DBE3"/>
          <w:insideV w:val="single" w:sz="4" w:space="0" w:color="D6DBE3"/>
        </w:tblBorders>
        <w:tblLook w:val="04A0" w:firstRow="1" w:lastRow="0" w:firstColumn="1" w:lastColumn="0" w:noHBand="0" w:noVBand="1"/>
      </w:tblPr>
      <w:tblGrid>
        <w:gridCol w:w="2830"/>
        <w:gridCol w:w="6207"/>
      </w:tblGrid>
      <w:tr w:rsidR="00870136" w:rsidRPr="0011772C" w14:paraId="338F6747" w14:textId="77777777" w:rsidTr="006B0540">
        <w:trPr>
          <w:trHeight w:val="480"/>
        </w:trPr>
        <w:tc>
          <w:tcPr>
            <w:tcW w:w="2830" w:type="dxa"/>
            <w:shd w:val="pct5" w:color="auto" w:fill="auto"/>
            <w:tcMar>
              <w:top w:w="113" w:type="dxa"/>
              <w:left w:w="170" w:type="dxa"/>
            </w:tcMar>
            <w:vAlign w:val="center"/>
          </w:tcPr>
          <w:p w14:paraId="47BABC98" w14:textId="1E85A679" w:rsidR="00870136" w:rsidRPr="0011772C" w:rsidRDefault="006F2CDA" w:rsidP="00870136">
            <w:pPr>
              <w:jc w:val="left"/>
              <w:rPr>
                <w:rFonts w:ascii="Calibri" w:hAnsi="Calibri" w:cs="Calibri"/>
                <w:color w:val="2C5A77"/>
                <w:sz w:val="28"/>
                <w:szCs w:val="36"/>
              </w:rPr>
            </w:pPr>
            <w:r>
              <w:rPr>
                <w:rFonts w:ascii="Calibri" w:hAnsi="Calibri" w:cs="Calibri"/>
                <w:color w:val="2C5A77"/>
                <w:sz w:val="32"/>
                <w:szCs w:val="40"/>
              </w:rPr>
              <w:t>R</w:t>
            </w:r>
            <w:r w:rsidR="00870136" w:rsidRPr="00870136">
              <w:rPr>
                <w:rFonts w:ascii="Calibri" w:hAnsi="Calibri" w:cs="Calibri"/>
                <w:color w:val="2C5A77"/>
                <w:sz w:val="32"/>
                <w:szCs w:val="40"/>
              </w:rPr>
              <w:t>eference</w:t>
            </w:r>
          </w:p>
        </w:tc>
        <w:tc>
          <w:tcPr>
            <w:tcW w:w="6207" w:type="dxa"/>
            <w:tcMar>
              <w:top w:w="113" w:type="dxa"/>
              <w:left w:w="170" w:type="dxa"/>
            </w:tcMar>
            <w:vAlign w:val="center"/>
          </w:tcPr>
          <w:p w14:paraId="61E1EEB4" w14:textId="628A84B5" w:rsidR="00870136" w:rsidRPr="00870136" w:rsidRDefault="00361519" w:rsidP="0045687A">
            <w:pPr>
              <w:shd w:val="clear" w:color="auto" w:fill="FFFFFF"/>
              <w:spacing w:before="100" w:beforeAutospacing="1" w:after="100" w:afterAutospacing="1"/>
              <w:jc w:val="left"/>
              <w:rPr>
                <w:rFonts w:ascii="Calibri" w:hAnsi="Calibri" w:cs="Calibri"/>
                <w:color w:val="2C5A77"/>
                <w:sz w:val="28"/>
                <w:szCs w:val="36"/>
              </w:rPr>
            </w:pPr>
            <w:r>
              <w:rPr>
                <w:rFonts w:cs="Georgia-Bold"/>
                <w:bCs/>
                <w:color w:val="000000" w:themeColor="text1"/>
                <w:szCs w:val="24"/>
              </w:rPr>
              <w:t>SC/CORP/LCC/26/311</w:t>
            </w:r>
          </w:p>
        </w:tc>
      </w:tr>
      <w:tr w:rsidR="00870136" w:rsidRPr="005C7C92" w14:paraId="7B791CF1" w14:textId="77777777" w:rsidTr="00E33115">
        <w:trPr>
          <w:trHeight w:val="447"/>
        </w:trPr>
        <w:tc>
          <w:tcPr>
            <w:tcW w:w="2830" w:type="dxa"/>
            <w:shd w:val="pct5" w:color="auto" w:fill="auto"/>
            <w:tcMar>
              <w:top w:w="170" w:type="dxa"/>
              <w:left w:w="170" w:type="dxa"/>
            </w:tcMar>
            <w:vAlign w:val="center"/>
          </w:tcPr>
          <w:p w14:paraId="1F79DA40" w14:textId="4980E636" w:rsidR="00870136" w:rsidRPr="0011772C" w:rsidRDefault="006F2CDA" w:rsidP="00870136">
            <w:pPr>
              <w:jc w:val="left"/>
              <w:rPr>
                <w:rFonts w:ascii="Calibri" w:hAnsi="Calibri" w:cs="Calibri"/>
                <w:b/>
                <w:szCs w:val="32"/>
              </w:rPr>
            </w:pPr>
            <w:r>
              <w:rPr>
                <w:rFonts w:ascii="Calibri" w:hAnsi="Calibri" w:cs="Calibri"/>
                <w:color w:val="2C5A77"/>
                <w:sz w:val="32"/>
                <w:szCs w:val="40"/>
              </w:rPr>
              <w:t>Title</w:t>
            </w:r>
          </w:p>
        </w:tc>
        <w:tc>
          <w:tcPr>
            <w:tcW w:w="6207" w:type="dxa"/>
            <w:tcMar>
              <w:top w:w="170" w:type="dxa"/>
            </w:tcMar>
            <w:vAlign w:val="center"/>
          </w:tcPr>
          <w:p w14:paraId="7C12E21B" w14:textId="4421569C" w:rsidR="00870136" w:rsidRPr="00E63011" w:rsidRDefault="0045687A" w:rsidP="004C5B2A">
            <w:pPr>
              <w:shd w:val="clear" w:color="auto" w:fill="FFFFFF"/>
              <w:spacing w:after="0"/>
              <w:jc w:val="left"/>
              <w:rPr>
                <w:rFonts w:eastAsia="Times New Roman" w:cs="Arial"/>
              </w:rPr>
            </w:pPr>
            <w:r>
              <w:rPr>
                <w:rFonts w:eastAsia="Times New Roman" w:cs="Arial"/>
              </w:rPr>
              <w:t xml:space="preserve">Provision of Hard Plastics </w:t>
            </w:r>
            <w:r w:rsidR="004C5B2A" w:rsidRPr="004C5B2A">
              <w:rPr>
                <w:rFonts w:eastAsia="Times New Roman" w:cs="Arial"/>
              </w:rPr>
              <w:t xml:space="preserve">Acceptance and Recycling </w:t>
            </w:r>
            <w:r>
              <w:rPr>
                <w:rFonts w:eastAsia="Times New Roman" w:cs="Arial"/>
              </w:rPr>
              <w:t>Services</w:t>
            </w:r>
          </w:p>
        </w:tc>
      </w:tr>
      <w:tr w:rsidR="006F2CDA" w:rsidRPr="005C7C92" w14:paraId="5CD5D6D7" w14:textId="77777777" w:rsidTr="00E33115">
        <w:trPr>
          <w:trHeight w:val="447"/>
        </w:trPr>
        <w:tc>
          <w:tcPr>
            <w:tcW w:w="2830" w:type="dxa"/>
            <w:shd w:val="pct5" w:color="auto" w:fill="auto"/>
            <w:tcMar>
              <w:top w:w="170" w:type="dxa"/>
              <w:left w:w="170" w:type="dxa"/>
            </w:tcMar>
            <w:vAlign w:val="center"/>
          </w:tcPr>
          <w:p w14:paraId="7FFD4824" w14:textId="4A4F28D2" w:rsidR="006F2CDA" w:rsidRDefault="006F2CDA" w:rsidP="00870136">
            <w:pPr>
              <w:jc w:val="left"/>
              <w:rPr>
                <w:rFonts w:ascii="Calibri" w:hAnsi="Calibri" w:cs="Calibri"/>
                <w:color w:val="2C5A77"/>
                <w:sz w:val="32"/>
                <w:szCs w:val="40"/>
              </w:rPr>
            </w:pPr>
            <w:r>
              <w:rPr>
                <w:rFonts w:ascii="Calibri" w:hAnsi="Calibri" w:cs="Calibri"/>
                <w:color w:val="2C5A77"/>
                <w:sz w:val="32"/>
                <w:szCs w:val="40"/>
              </w:rPr>
              <w:t>Return date</w:t>
            </w:r>
          </w:p>
        </w:tc>
        <w:tc>
          <w:tcPr>
            <w:tcW w:w="6207" w:type="dxa"/>
            <w:tcMar>
              <w:top w:w="170" w:type="dxa"/>
            </w:tcMar>
            <w:vAlign w:val="center"/>
          </w:tcPr>
          <w:p w14:paraId="32C57993" w14:textId="1E678834" w:rsidR="006F2CDA" w:rsidRPr="00003B5C" w:rsidRDefault="00644E5C" w:rsidP="00361519">
            <w:pPr>
              <w:shd w:val="clear" w:color="auto" w:fill="FFFFFF"/>
              <w:spacing w:before="100" w:beforeAutospacing="1" w:after="100" w:afterAutospacing="1"/>
              <w:jc w:val="left"/>
              <w:rPr>
                <w:rFonts w:cs="Georgia-Bold"/>
                <w:bCs/>
                <w:color w:val="000000" w:themeColor="text1"/>
                <w:szCs w:val="24"/>
              </w:rPr>
            </w:pPr>
            <w:r>
              <w:rPr>
                <w:rFonts w:cs="Georgia-Bold"/>
                <w:bCs/>
                <w:color w:val="000000" w:themeColor="text1"/>
                <w:szCs w:val="24"/>
              </w:rPr>
              <w:t>06 November</w:t>
            </w:r>
            <w:r w:rsidR="00361519">
              <w:rPr>
                <w:rFonts w:cs="Georgia-Bold"/>
                <w:bCs/>
                <w:color w:val="000000" w:themeColor="text1"/>
                <w:szCs w:val="24"/>
              </w:rPr>
              <w:t xml:space="preserve"> 2026</w:t>
            </w:r>
            <w:r w:rsidR="00FE64A7">
              <w:rPr>
                <w:rFonts w:cs="Georgia-Bold"/>
                <w:bCs/>
                <w:color w:val="000000" w:themeColor="text1"/>
                <w:szCs w:val="24"/>
              </w:rPr>
              <w:t xml:space="preserve"> at 12 noon</w:t>
            </w:r>
          </w:p>
        </w:tc>
      </w:tr>
    </w:tbl>
    <w:p w14:paraId="6ADE1739" w14:textId="77777777" w:rsidR="00F000D3" w:rsidRDefault="00F000D3" w:rsidP="001820EB">
      <w:pPr>
        <w:keepLines/>
        <w:spacing w:after="0"/>
        <w:rPr>
          <w:rFonts w:cs="Arial"/>
          <w:b/>
          <w:szCs w:val="24"/>
        </w:rPr>
      </w:pPr>
      <w:bookmarkStart w:id="0" w:name="_Toc92191669"/>
      <w:bookmarkStart w:id="1" w:name="_Hlk117785678"/>
    </w:p>
    <w:p w14:paraId="2A5BCA1A" w14:textId="77777777" w:rsidR="00F000D3" w:rsidRDefault="00F000D3">
      <w:pPr>
        <w:spacing w:after="160" w:line="259" w:lineRule="auto"/>
        <w:jc w:val="left"/>
        <w:rPr>
          <w:rFonts w:cs="Arial"/>
          <w:b/>
          <w:szCs w:val="24"/>
        </w:rPr>
      </w:pPr>
      <w:r>
        <w:rPr>
          <w:rFonts w:cs="Arial"/>
          <w:b/>
          <w:szCs w:val="24"/>
        </w:rPr>
        <w:br w:type="page"/>
      </w:r>
    </w:p>
    <w:p w14:paraId="168B83DC" w14:textId="799F5529" w:rsidR="00BB031E" w:rsidRDefault="00BB031E" w:rsidP="00DD5C5D">
      <w:r w:rsidRPr="00BB031E">
        <w:lastRenderedPageBreak/>
        <w:t xml:space="preserve">Lancashire County Council </w:t>
      </w:r>
      <w:r>
        <w:t xml:space="preserve">(the Authority) </w:t>
      </w:r>
      <w:r w:rsidRPr="00BB031E">
        <w:t xml:space="preserve">is the waste disposal authority for the administrative county of Lancashire. The Authority operates and manages fifteen (15) Household Waste Recycling Centres (HWRCs), one (1) Community Recycling &amp; Re-use Centre (CRRC), two (2) transfer stations and is also responsible for the management of wastes collected by Waste Collection Authorities from households in Lancashire, including fly tipped waste. </w:t>
      </w:r>
    </w:p>
    <w:p w14:paraId="0BE4F56E" w14:textId="7A0702C2" w:rsidR="00DD5C5D" w:rsidRDefault="00BB031E" w:rsidP="00DD5C5D">
      <w:r>
        <w:t>It</w:t>
      </w:r>
      <w:r w:rsidR="00DD5C5D">
        <w:t xml:space="preserve"> is the fourth largest Local Authority in England and Wales and employs approximately 35,000 staff.  It serves a population of 1.1 million which is rich in cultural diversity, and covers an area of 3,070 sq. km.</w:t>
      </w:r>
    </w:p>
    <w:p w14:paraId="69A84078" w14:textId="77777777" w:rsidR="00DD5C5D" w:rsidRDefault="00DD5C5D" w:rsidP="00DD5C5D">
      <w:r>
        <w:t>Further information about Lancashire County Council can be found at:</w:t>
      </w:r>
    </w:p>
    <w:p w14:paraId="76BE2EAE" w14:textId="77777777" w:rsidR="00DD5C5D" w:rsidRDefault="00DD5C5D" w:rsidP="00DD5C5D">
      <w:hyperlink r:id="rId11" w:history="1">
        <w:r w:rsidRPr="00DB5DF7">
          <w:rPr>
            <w:rStyle w:val="Hyperlink"/>
          </w:rPr>
          <w:t>http://www.lancashire.gov.uk</w:t>
        </w:r>
      </w:hyperlink>
    </w:p>
    <w:p w14:paraId="20A981E1" w14:textId="77777777" w:rsidR="008F323E" w:rsidRDefault="008F323E" w:rsidP="005B25F8">
      <w:pPr>
        <w:autoSpaceDE w:val="0"/>
        <w:autoSpaceDN w:val="0"/>
        <w:adjustRightInd w:val="0"/>
        <w:spacing w:after="0"/>
        <w:rPr>
          <w:rFonts w:cs="Arial"/>
          <w:szCs w:val="24"/>
        </w:rPr>
      </w:pPr>
    </w:p>
    <w:p w14:paraId="343499DD" w14:textId="77777777" w:rsidR="00AA6B4C" w:rsidRDefault="00AA6B4C" w:rsidP="00AA6B4C">
      <w:pPr>
        <w:keepLines/>
        <w:spacing w:after="0"/>
        <w:rPr>
          <w:rFonts w:cs="Arial"/>
          <w:b/>
          <w:u w:val="single"/>
        </w:rPr>
      </w:pPr>
      <w:r w:rsidRPr="006F2CDA">
        <w:rPr>
          <w:rFonts w:cs="Arial"/>
          <w:b/>
          <w:szCs w:val="24"/>
        </w:rPr>
        <w:t>Preliminary Market Engagement (inc</w:t>
      </w:r>
      <w:r>
        <w:rPr>
          <w:rFonts w:cs="Arial"/>
          <w:b/>
          <w:szCs w:val="24"/>
        </w:rPr>
        <w:t>luding</w:t>
      </w:r>
      <w:r w:rsidRPr="006F2CDA">
        <w:rPr>
          <w:rFonts w:cs="Arial"/>
          <w:b/>
          <w:szCs w:val="24"/>
        </w:rPr>
        <w:t xml:space="preserve"> Questionnaire)</w:t>
      </w:r>
    </w:p>
    <w:p w14:paraId="1F6D03B9" w14:textId="77777777" w:rsidR="00AA6B4C" w:rsidRDefault="00AA6B4C" w:rsidP="005B25F8">
      <w:pPr>
        <w:autoSpaceDE w:val="0"/>
        <w:autoSpaceDN w:val="0"/>
        <w:adjustRightInd w:val="0"/>
        <w:spacing w:after="0"/>
        <w:rPr>
          <w:rFonts w:cs="Arial"/>
          <w:szCs w:val="24"/>
        </w:rPr>
      </w:pPr>
    </w:p>
    <w:p w14:paraId="28188BD3" w14:textId="62FFC674" w:rsidR="00BB031E" w:rsidRDefault="00BB031E" w:rsidP="00BB031E">
      <w:pPr>
        <w:autoSpaceDE w:val="0"/>
        <w:autoSpaceDN w:val="0"/>
        <w:adjustRightInd w:val="0"/>
        <w:spacing w:after="0"/>
        <w:rPr>
          <w:rFonts w:cs="Arial"/>
          <w:szCs w:val="24"/>
        </w:rPr>
      </w:pPr>
      <w:r>
        <w:rPr>
          <w:rFonts w:cs="Arial"/>
          <w:szCs w:val="24"/>
        </w:rPr>
        <w:t>The Authority</w:t>
      </w:r>
      <w:r w:rsidRPr="00CB02B1">
        <w:rPr>
          <w:rFonts w:cs="Arial"/>
          <w:szCs w:val="24"/>
        </w:rPr>
        <w:t xml:space="preserve"> is </w:t>
      </w:r>
      <w:r>
        <w:rPr>
          <w:rFonts w:cs="Arial"/>
          <w:szCs w:val="24"/>
        </w:rPr>
        <w:t>conducting this preliminary market engagement (PME)</w:t>
      </w:r>
      <w:r w:rsidRPr="00CB02B1">
        <w:rPr>
          <w:rFonts w:cs="Arial"/>
          <w:szCs w:val="24"/>
        </w:rPr>
        <w:t xml:space="preserve"> in advance of a procurement exercise for the acceptance and recycling of </w:t>
      </w:r>
      <w:r w:rsidR="000E20CE">
        <w:rPr>
          <w:rFonts w:cs="Arial"/>
          <w:szCs w:val="24"/>
        </w:rPr>
        <w:t>h</w:t>
      </w:r>
      <w:r>
        <w:rPr>
          <w:rFonts w:cs="Arial"/>
          <w:szCs w:val="24"/>
        </w:rPr>
        <w:t xml:space="preserve">ard </w:t>
      </w:r>
      <w:r w:rsidR="000E20CE">
        <w:rPr>
          <w:rFonts w:cs="Arial"/>
          <w:szCs w:val="24"/>
        </w:rPr>
        <w:t>p</w:t>
      </w:r>
      <w:r>
        <w:rPr>
          <w:rFonts w:cs="Arial"/>
          <w:szCs w:val="24"/>
        </w:rPr>
        <w:t>lastics</w:t>
      </w:r>
      <w:r w:rsidRPr="00CB02B1">
        <w:rPr>
          <w:rFonts w:cs="Arial"/>
          <w:szCs w:val="24"/>
        </w:rPr>
        <w:t xml:space="preserve"> </w:t>
      </w:r>
      <w:r w:rsidR="00600C16">
        <w:rPr>
          <w:rFonts w:cs="Arial"/>
          <w:szCs w:val="24"/>
        </w:rPr>
        <w:t xml:space="preserve">(sometimes called </w:t>
      </w:r>
      <w:r w:rsidR="007D4625">
        <w:rPr>
          <w:rFonts w:cs="Arial"/>
          <w:szCs w:val="24"/>
        </w:rPr>
        <w:t>rigid</w:t>
      </w:r>
      <w:r w:rsidR="00600C16">
        <w:rPr>
          <w:rFonts w:cs="Arial"/>
          <w:szCs w:val="24"/>
        </w:rPr>
        <w:t xml:space="preserve"> plastics) </w:t>
      </w:r>
      <w:r w:rsidRPr="00CB02B1">
        <w:rPr>
          <w:rFonts w:cs="Arial"/>
          <w:szCs w:val="24"/>
        </w:rPr>
        <w:t>collected at its HWRCs.</w:t>
      </w:r>
    </w:p>
    <w:p w14:paraId="6B57ABEA" w14:textId="77777777" w:rsidR="00BB031E" w:rsidRDefault="00BB031E" w:rsidP="00CB02B1">
      <w:pPr>
        <w:autoSpaceDE w:val="0"/>
        <w:autoSpaceDN w:val="0"/>
        <w:adjustRightInd w:val="0"/>
        <w:spacing w:after="0"/>
        <w:rPr>
          <w:rFonts w:cs="Arial"/>
          <w:szCs w:val="24"/>
        </w:rPr>
      </w:pPr>
    </w:p>
    <w:p w14:paraId="73C2170D" w14:textId="0003B28A" w:rsidR="0045687A" w:rsidRDefault="00BB031E" w:rsidP="00CB02B1">
      <w:pPr>
        <w:autoSpaceDE w:val="0"/>
        <w:autoSpaceDN w:val="0"/>
        <w:adjustRightInd w:val="0"/>
        <w:spacing w:after="0"/>
        <w:rPr>
          <w:rFonts w:cs="Arial"/>
          <w:szCs w:val="24"/>
        </w:rPr>
      </w:pPr>
      <w:r w:rsidRPr="00BB031E">
        <w:rPr>
          <w:rFonts w:cs="Arial"/>
          <w:szCs w:val="24"/>
        </w:rPr>
        <w:t xml:space="preserve">The </w:t>
      </w:r>
      <w:r w:rsidR="000E20CE">
        <w:rPr>
          <w:rFonts w:cs="Arial"/>
          <w:szCs w:val="24"/>
        </w:rPr>
        <w:t>h</w:t>
      </w:r>
      <w:r w:rsidRPr="00BB031E">
        <w:rPr>
          <w:rFonts w:cs="Arial"/>
          <w:szCs w:val="24"/>
        </w:rPr>
        <w:t xml:space="preserve">ard </w:t>
      </w:r>
      <w:r w:rsidR="000E20CE">
        <w:rPr>
          <w:rFonts w:cs="Arial"/>
          <w:szCs w:val="24"/>
        </w:rPr>
        <w:t>p</w:t>
      </w:r>
      <w:r w:rsidRPr="00BB031E">
        <w:rPr>
          <w:rFonts w:cs="Arial"/>
          <w:szCs w:val="24"/>
        </w:rPr>
        <w:t xml:space="preserve">lastic deposited by members of the public will mainly consist of items constructed of Polyvinyl Chloride (PVC), High-Density Polyethylene (HDPE), and Polypropylene (PP), but may also contain some small quantities of Polystyrene (PS), Acrylonitrile Butadiene Styrene (ABS), and Polycarbonate (PC). </w:t>
      </w:r>
    </w:p>
    <w:p w14:paraId="7BAA944B" w14:textId="77777777" w:rsidR="0045687A" w:rsidRDefault="0045687A" w:rsidP="00CB02B1">
      <w:pPr>
        <w:autoSpaceDE w:val="0"/>
        <w:autoSpaceDN w:val="0"/>
        <w:adjustRightInd w:val="0"/>
        <w:spacing w:after="0"/>
        <w:rPr>
          <w:rFonts w:cs="Arial"/>
          <w:szCs w:val="24"/>
        </w:rPr>
      </w:pPr>
    </w:p>
    <w:p w14:paraId="3BCA2A64" w14:textId="49FB770C" w:rsidR="00BB031E" w:rsidRDefault="00644E5C" w:rsidP="00CB02B1">
      <w:pPr>
        <w:autoSpaceDE w:val="0"/>
        <w:autoSpaceDN w:val="0"/>
        <w:adjustRightInd w:val="0"/>
        <w:spacing w:after="0"/>
        <w:rPr>
          <w:rFonts w:cs="Arial"/>
          <w:szCs w:val="24"/>
        </w:rPr>
      </w:pPr>
      <w:r>
        <w:rPr>
          <w:rFonts w:cs="Arial"/>
          <w:szCs w:val="24"/>
        </w:rPr>
        <w:t>H</w:t>
      </w:r>
      <w:r w:rsidR="00BB031E" w:rsidRPr="00BB031E">
        <w:rPr>
          <w:rFonts w:cs="Arial"/>
          <w:szCs w:val="24"/>
        </w:rPr>
        <w:t xml:space="preserve">ard </w:t>
      </w:r>
      <w:r w:rsidR="000E20CE">
        <w:rPr>
          <w:rFonts w:cs="Arial"/>
          <w:szCs w:val="24"/>
        </w:rPr>
        <w:t>p</w:t>
      </w:r>
      <w:r w:rsidR="00BB031E" w:rsidRPr="00BB031E">
        <w:rPr>
          <w:rFonts w:cs="Arial"/>
          <w:szCs w:val="24"/>
        </w:rPr>
        <w:t xml:space="preserve">lastic is deposited into segregated containers at the </w:t>
      </w:r>
      <w:r w:rsidR="0045687A">
        <w:rPr>
          <w:rFonts w:cs="Arial"/>
          <w:szCs w:val="24"/>
        </w:rPr>
        <w:t>HWRCs</w:t>
      </w:r>
      <w:r w:rsidR="00BB031E" w:rsidRPr="00BB031E">
        <w:rPr>
          <w:rFonts w:cs="Arial"/>
          <w:szCs w:val="24"/>
        </w:rPr>
        <w:t xml:space="preserve"> by members of the public. Whilst the Authority provides guidance to members of </w:t>
      </w:r>
      <w:r w:rsidR="000E20CE">
        <w:rPr>
          <w:rFonts w:cs="Arial"/>
          <w:szCs w:val="24"/>
        </w:rPr>
        <w:t xml:space="preserve">the </w:t>
      </w:r>
      <w:r w:rsidR="00BB031E" w:rsidRPr="00BB031E">
        <w:rPr>
          <w:rFonts w:cs="Arial"/>
          <w:szCs w:val="24"/>
        </w:rPr>
        <w:t xml:space="preserve">public in regards to what items should be deposited into the </w:t>
      </w:r>
      <w:r w:rsidR="000E20CE">
        <w:rPr>
          <w:rFonts w:cs="Arial"/>
          <w:szCs w:val="24"/>
        </w:rPr>
        <w:t>ha</w:t>
      </w:r>
      <w:r w:rsidR="00BB031E" w:rsidRPr="00BB031E">
        <w:rPr>
          <w:rFonts w:cs="Arial"/>
          <w:szCs w:val="24"/>
        </w:rPr>
        <w:t xml:space="preserve">rd </w:t>
      </w:r>
      <w:r w:rsidR="000E20CE">
        <w:rPr>
          <w:rFonts w:cs="Arial"/>
          <w:szCs w:val="24"/>
        </w:rPr>
        <w:t>p</w:t>
      </w:r>
      <w:r w:rsidR="00BB031E" w:rsidRPr="00BB031E">
        <w:rPr>
          <w:rFonts w:cs="Arial"/>
          <w:szCs w:val="24"/>
        </w:rPr>
        <w:t xml:space="preserve">lastic containers (materials including but not limited to buckets, bottles, wheelie bins, crates, gutters, pipes, garden furniture and toys), it is not possible for the Authority to monitor this all of the time that the </w:t>
      </w:r>
      <w:r w:rsidR="000E20CE">
        <w:rPr>
          <w:rFonts w:cs="Arial"/>
          <w:szCs w:val="24"/>
        </w:rPr>
        <w:t>HWRC</w:t>
      </w:r>
      <w:r w:rsidR="00BB031E" w:rsidRPr="00BB031E">
        <w:rPr>
          <w:rFonts w:cs="Arial"/>
          <w:szCs w:val="24"/>
        </w:rPr>
        <w:t xml:space="preserve"> is open to members of the public, and as such, the quality of </w:t>
      </w:r>
      <w:r w:rsidR="000E20CE">
        <w:rPr>
          <w:rFonts w:cs="Arial"/>
          <w:szCs w:val="24"/>
        </w:rPr>
        <w:t xml:space="preserve"> h</w:t>
      </w:r>
      <w:r w:rsidR="00BB031E" w:rsidRPr="00BB031E">
        <w:rPr>
          <w:rFonts w:cs="Arial"/>
          <w:szCs w:val="24"/>
        </w:rPr>
        <w:t xml:space="preserve">ard </w:t>
      </w:r>
      <w:r w:rsidR="000E20CE">
        <w:rPr>
          <w:rFonts w:cs="Arial"/>
          <w:szCs w:val="24"/>
        </w:rPr>
        <w:t>p</w:t>
      </w:r>
      <w:r w:rsidR="00BB031E" w:rsidRPr="00BB031E">
        <w:rPr>
          <w:rFonts w:cs="Arial"/>
          <w:szCs w:val="24"/>
        </w:rPr>
        <w:t>lastic deposited into the container can vary and may contain small quantities of non-</w:t>
      </w:r>
      <w:r w:rsidR="000E20CE">
        <w:rPr>
          <w:rFonts w:cs="Arial"/>
          <w:szCs w:val="24"/>
        </w:rPr>
        <w:t>h</w:t>
      </w:r>
      <w:r w:rsidR="00BB031E" w:rsidRPr="00BB031E">
        <w:rPr>
          <w:rFonts w:cs="Arial"/>
          <w:szCs w:val="24"/>
        </w:rPr>
        <w:t xml:space="preserve">ard </w:t>
      </w:r>
      <w:r w:rsidR="000E20CE">
        <w:rPr>
          <w:rFonts w:cs="Arial"/>
          <w:szCs w:val="24"/>
        </w:rPr>
        <w:t>p</w:t>
      </w:r>
      <w:r w:rsidR="00BB031E" w:rsidRPr="00BB031E">
        <w:rPr>
          <w:rFonts w:cs="Arial"/>
          <w:szCs w:val="24"/>
        </w:rPr>
        <w:t>lastic waste.</w:t>
      </w:r>
    </w:p>
    <w:p w14:paraId="231FE619" w14:textId="485F6EC1" w:rsidR="00CB02B1" w:rsidRPr="00CB02B1" w:rsidRDefault="00CB02B1" w:rsidP="00CB02B1">
      <w:pPr>
        <w:autoSpaceDE w:val="0"/>
        <w:autoSpaceDN w:val="0"/>
        <w:adjustRightInd w:val="0"/>
        <w:spacing w:after="0"/>
        <w:rPr>
          <w:rFonts w:cs="Arial"/>
          <w:szCs w:val="24"/>
        </w:rPr>
      </w:pPr>
    </w:p>
    <w:p w14:paraId="19CB079B" w14:textId="219E1F96" w:rsidR="00CB02B1" w:rsidRPr="00CB02B1" w:rsidRDefault="00CB02B1" w:rsidP="00CB02B1">
      <w:pPr>
        <w:autoSpaceDE w:val="0"/>
        <w:autoSpaceDN w:val="0"/>
        <w:adjustRightInd w:val="0"/>
        <w:spacing w:after="0"/>
        <w:rPr>
          <w:rFonts w:cs="Arial"/>
          <w:szCs w:val="24"/>
        </w:rPr>
      </w:pPr>
      <w:r w:rsidRPr="00CB02B1">
        <w:rPr>
          <w:rFonts w:cs="Arial"/>
          <w:szCs w:val="24"/>
        </w:rPr>
        <w:t>Following a previous procurement exercise</w:t>
      </w:r>
      <w:r w:rsidR="00BD7320">
        <w:rPr>
          <w:rFonts w:cs="Arial"/>
          <w:szCs w:val="24"/>
        </w:rPr>
        <w:t xml:space="preserve"> </w:t>
      </w:r>
      <w:r w:rsidR="0045687A">
        <w:rPr>
          <w:rFonts w:cs="Arial"/>
          <w:szCs w:val="24"/>
        </w:rPr>
        <w:t xml:space="preserve">conducted in </w:t>
      </w:r>
      <w:r w:rsidR="00BD7320">
        <w:rPr>
          <w:rFonts w:cs="Arial"/>
          <w:szCs w:val="24"/>
        </w:rPr>
        <w:t>Oct</w:t>
      </w:r>
      <w:r w:rsidR="0045687A">
        <w:rPr>
          <w:rFonts w:cs="Arial"/>
          <w:szCs w:val="24"/>
        </w:rPr>
        <w:t>ober 2024</w:t>
      </w:r>
      <w:r w:rsidRPr="00CB02B1">
        <w:rPr>
          <w:rFonts w:cs="Arial"/>
          <w:szCs w:val="24"/>
        </w:rPr>
        <w:t>, market conditions within the hard plastics sector limited the availability of sustainable and commercially viable recycling outlets</w:t>
      </w:r>
      <w:r w:rsidR="0045687A">
        <w:rPr>
          <w:rFonts w:cs="Arial"/>
          <w:szCs w:val="24"/>
        </w:rPr>
        <w:t xml:space="preserve"> and the procurement exercise concluded with no suitable bids being received</w:t>
      </w:r>
      <w:r w:rsidRPr="00CB02B1">
        <w:rPr>
          <w:rFonts w:cs="Arial"/>
          <w:szCs w:val="24"/>
        </w:rPr>
        <w:t xml:space="preserve">. Since that time, market conditions have improved and </w:t>
      </w:r>
      <w:r w:rsidR="003558D1">
        <w:rPr>
          <w:rFonts w:cs="Arial"/>
          <w:szCs w:val="24"/>
        </w:rPr>
        <w:t>the Authority</w:t>
      </w:r>
      <w:r w:rsidRPr="00CB02B1">
        <w:rPr>
          <w:rFonts w:cs="Arial"/>
          <w:szCs w:val="24"/>
        </w:rPr>
        <w:t xml:space="preserve"> has introduced</w:t>
      </w:r>
      <w:r w:rsidR="000E20CE">
        <w:rPr>
          <w:rFonts w:cs="Arial"/>
          <w:szCs w:val="24"/>
        </w:rPr>
        <w:t xml:space="preserve"> h</w:t>
      </w:r>
      <w:r w:rsidR="00DB5BDD">
        <w:rPr>
          <w:rFonts w:cs="Arial"/>
          <w:szCs w:val="24"/>
        </w:rPr>
        <w:t xml:space="preserve">ard </w:t>
      </w:r>
      <w:r w:rsidR="000E20CE">
        <w:rPr>
          <w:rFonts w:cs="Arial"/>
          <w:szCs w:val="24"/>
        </w:rPr>
        <w:t>p</w:t>
      </w:r>
      <w:r w:rsidR="00DB5BDD">
        <w:rPr>
          <w:rFonts w:cs="Arial"/>
          <w:szCs w:val="24"/>
        </w:rPr>
        <w:t>lastic</w:t>
      </w:r>
      <w:r w:rsidRPr="00CB02B1">
        <w:rPr>
          <w:rFonts w:cs="Arial"/>
          <w:szCs w:val="24"/>
        </w:rPr>
        <w:t xml:space="preserve"> collection services at </w:t>
      </w:r>
      <w:r w:rsidR="00644E5C">
        <w:rPr>
          <w:rFonts w:cs="Arial"/>
          <w:szCs w:val="24"/>
        </w:rPr>
        <w:t>15</w:t>
      </w:r>
      <w:r w:rsidRPr="00CB02B1">
        <w:rPr>
          <w:rFonts w:cs="Arial"/>
          <w:szCs w:val="24"/>
        </w:rPr>
        <w:t xml:space="preserve"> of HWRCs on a trial basis. The trial has demonstrated both material availability and the potential for increased recycling performance through the diversion of hard plastics from </w:t>
      </w:r>
      <w:r w:rsidR="002C0BB5">
        <w:rPr>
          <w:rFonts w:cs="Arial"/>
          <w:szCs w:val="24"/>
        </w:rPr>
        <w:t xml:space="preserve">the </w:t>
      </w:r>
      <w:r w:rsidRPr="00CB02B1">
        <w:rPr>
          <w:rFonts w:cs="Arial"/>
          <w:szCs w:val="24"/>
        </w:rPr>
        <w:t>residual waste treatment</w:t>
      </w:r>
      <w:r w:rsidR="002C0BB5">
        <w:rPr>
          <w:rFonts w:cs="Arial"/>
          <w:szCs w:val="24"/>
        </w:rPr>
        <w:t xml:space="preserve"> stream.</w:t>
      </w:r>
    </w:p>
    <w:p w14:paraId="1CEF7378" w14:textId="77777777" w:rsidR="00CB02B1" w:rsidRPr="00CB02B1" w:rsidRDefault="00CB02B1" w:rsidP="00CB02B1">
      <w:pPr>
        <w:autoSpaceDE w:val="0"/>
        <w:autoSpaceDN w:val="0"/>
        <w:adjustRightInd w:val="0"/>
        <w:spacing w:after="0"/>
        <w:rPr>
          <w:rFonts w:cs="Arial"/>
          <w:szCs w:val="24"/>
        </w:rPr>
      </w:pPr>
    </w:p>
    <w:p w14:paraId="292D71E0" w14:textId="1E40A94D" w:rsidR="00CB02B1" w:rsidRDefault="003558D1" w:rsidP="00CB02B1">
      <w:pPr>
        <w:autoSpaceDE w:val="0"/>
        <w:autoSpaceDN w:val="0"/>
        <w:adjustRightInd w:val="0"/>
        <w:spacing w:after="0"/>
        <w:rPr>
          <w:rFonts w:cs="Arial"/>
          <w:szCs w:val="24"/>
        </w:rPr>
      </w:pPr>
      <w:r>
        <w:rPr>
          <w:rFonts w:cs="Arial"/>
          <w:szCs w:val="24"/>
        </w:rPr>
        <w:t>The Authority</w:t>
      </w:r>
      <w:r w:rsidR="00CB02B1" w:rsidRPr="00CB02B1">
        <w:rPr>
          <w:rFonts w:cs="Arial"/>
          <w:szCs w:val="24"/>
        </w:rPr>
        <w:t xml:space="preserve"> is undertaking </w:t>
      </w:r>
      <w:r w:rsidR="0045687A">
        <w:rPr>
          <w:rFonts w:cs="Arial"/>
          <w:szCs w:val="24"/>
        </w:rPr>
        <w:t>th</w:t>
      </w:r>
      <w:r w:rsidR="000E20CE">
        <w:rPr>
          <w:rFonts w:cs="Arial"/>
          <w:szCs w:val="24"/>
        </w:rPr>
        <w:t>is</w:t>
      </w:r>
      <w:r w:rsidR="0045687A">
        <w:rPr>
          <w:rFonts w:cs="Arial"/>
          <w:szCs w:val="24"/>
        </w:rPr>
        <w:t xml:space="preserve"> PME</w:t>
      </w:r>
      <w:r w:rsidR="00CB02B1" w:rsidRPr="00CB02B1">
        <w:rPr>
          <w:rFonts w:cs="Arial"/>
          <w:szCs w:val="24"/>
        </w:rPr>
        <w:t xml:space="preserve"> to better understand current market capability, available processing capacity, pricing mechanisms, end-market resilience and </w:t>
      </w:r>
      <w:r w:rsidR="00CB02B1" w:rsidRPr="00CB02B1">
        <w:rPr>
          <w:rFonts w:cs="Arial"/>
          <w:szCs w:val="24"/>
        </w:rPr>
        <w:lastRenderedPageBreak/>
        <w:t>opportunities for long-term service delivery</w:t>
      </w:r>
      <w:r w:rsidR="00E240B0">
        <w:rPr>
          <w:rFonts w:cs="Arial"/>
          <w:szCs w:val="24"/>
        </w:rPr>
        <w:t xml:space="preserve"> that can service </w:t>
      </w:r>
      <w:r w:rsidR="001C53B0">
        <w:rPr>
          <w:rFonts w:cs="Arial"/>
          <w:szCs w:val="24"/>
        </w:rPr>
        <w:t>the</w:t>
      </w:r>
      <w:r w:rsidR="00E240B0">
        <w:rPr>
          <w:rFonts w:cs="Arial"/>
          <w:szCs w:val="24"/>
        </w:rPr>
        <w:t xml:space="preserve"> HWRC's</w:t>
      </w:r>
      <w:r w:rsidR="0045687A">
        <w:rPr>
          <w:rFonts w:cs="Arial"/>
          <w:szCs w:val="24"/>
        </w:rPr>
        <w:t xml:space="preserve"> with a view to publishing a tender exercise later this year</w:t>
      </w:r>
      <w:r w:rsidR="001C53B0">
        <w:rPr>
          <w:rFonts w:cs="Arial"/>
          <w:szCs w:val="24"/>
        </w:rPr>
        <w:t>.</w:t>
      </w:r>
    </w:p>
    <w:p w14:paraId="0334B6F0" w14:textId="77777777" w:rsidR="006D4A46" w:rsidRDefault="006D4A46" w:rsidP="00CB02B1">
      <w:pPr>
        <w:autoSpaceDE w:val="0"/>
        <w:autoSpaceDN w:val="0"/>
        <w:adjustRightInd w:val="0"/>
        <w:spacing w:after="0"/>
        <w:rPr>
          <w:rFonts w:cs="Arial"/>
          <w:szCs w:val="24"/>
        </w:rPr>
      </w:pPr>
    </w:p>
    <w:p w14:paraId="15B228F9" w14:textId="77777777" w:rsidR="00C00093" w:rsidRPr="00C00093" w:rsidRDefault="00C00093" w:rsidP="00C00093">
      <w:pPr>
        <w:autoSpaceDE w:val="0"/>
        <w:autoSpaceDN w:val="0"/>
        <w:adjustRightInd w:val="0"/>
        <w:spacing w:after="0"/>
        <w:rPr>
          <w:rFonts w:cstheme="minorHAnsi"/>
          <w:b/>
          <w:szCs w:val="24"/>
        </w:rPr>
      </w:pPr>
      <w:r w:rsidRPr="00C00093">
        <w:rPr>
          <w:rFonts w:cstheme="minorHAnsi"/>
          <w:b/>
          <w:szCs w:val="24"/>
        </w:rPr>
        <w:t>The tender procedure, the form of contract, and the project timetable</w:t>
      </w:r>
    </w:p>
    <w:p w14:paraId="6BCB8AB5" w14:textId="77777777" w:rsidR="006D4A46" w:rsidRDefault="006D4A46" w:rsidP="00CB02B1">
      <w:pPr>
        <w:autoSpaceDE w:val="0"/>
        <w:autoSpaceDN w:val="0"/>
        <w:adjustRightInd w:val="0"/>
        <w:spacing w:after="0"/>
        <w:rPr>
          <w:rFonts w:cs="Arial"/>
          <w:szCs w:val="24"/>
        </w:rPr>
      </w:pPr>
    </w:p>
    <w:p w14:paraId="5CA18706" w14:textId="16021006" w:rsidR="009A30A6" w:rsidRDefault="001C53B0" w:rsidP="00B07FCF">
      <w:pPr>
        <w:autoSpaceDE w:val="0"/>
        <w:autoSpaceDN w:val="0"/>
        <w:adjustRightInd w:val="0"/>
        <w:spacing w:after="0"/>
        <w:rPr>
          <w:rFonts w:cs="Arial"/>
          <w:szCs w:val="24"/>
        </w:rPr>
      </w:pPr>
      <w:r>
        <w:rPr>
          <w:rFonts w:cs="Arial"/>
          <w:szCs w:val="24"/>
        </w:rPr>
        <w:t>Subject to PME feedback,</w:t>
      </w:r>
      <w:r w:rsidR="000E20CE">
        <w:rPr>
          <w:rFonts w:cs="Arial"/>
          <w:szCs w:val="24"/>
        </w:rPr>
        <w:t xml:space="preserve"> </w:t>
      </w:r>
      <w:r w:rsidR="000E20CE" w:rsidRPr="00BB031E">
        <w:rPr>
          <w:rFonts w:cs="Arial"/>
          <w:szCs w:val="24"/>
        </w:rPr>
        <w:t xml:space="preserve">the </w:t>
      </w:r>
      <w:r w:rsidR="000E20CE">
        <w:rPr>
          <w:rFonts w:cs="Arial"/>
          <w:szCs w:val="24"/>
        </w:rPr>
        <w:t>s</w:t>
      </w:r>
      <w:r w:rsidR="000E20CE" w:rsidRPr="00BB031E">
        <w:rPr>
          <w:rFonts w:cs="Arial"/>
          <w:szCs w:val="24"/>
        </w:rPr>
        <w:t xml:space="preserve">ervices </w:t>
      </w:r>
      <w:r w:rsidR="000E20CE">
        <w:rPr>
          <w:rFonts w:cs="Arial"/>
          <w:szCs w:val="24"/>
        </w:rPr>
        <w:t xml:space="preserve">the Authority will be looking to procure </w:t>
      </w:r>
      <w:r w:rsidR="000E20CE" w:rsidRPr="00BB031E">
        <w:rPr>
          <w:rFonts w:cs="Arial"/>
          <w:szCs w:val="24"/>
        </w:rPr>
        <w:t xml:space="preserve">will comprise the acceptance, weighing and </w:t>
      </w:r>
      <w:r w:rsidR="000E20CE">
        <w:rPr>
          <w:rFonts w:cs="Arial"/>
          <w:szCs w:val="24"/>
        </w:rPr>
        <w:t>r</w:t>
      </w:r>
      <w:r w:rsidR="000E20CE" w:rsidRPr="00BB031E">
        <w:rPr>
          <w:rFonts w:cs="Arial"/>
          <w:szCs w:val="24"/>
        </w:rPr>
        <w:t xml:space="preserve">ecycling of </w:t>
      </w:r>
      <w:r w:rsidR="000E20CE">
        <w:rPr>
          <w:rFonts w:cs="Arial"/>
          <w:szCs w:val="24"/>
        </w:rPr>
        <w:t>h</w:t>
      </w:r>
      <w:r w:rsidR="000E20CE" w:rsidRPr="00BB031E">
        <w:rPr>
          <w:rFonts w:cs="Arial"/>
          <w:szCs w:val="24"/>
        </w:rPr>
        <w:t xml:space="preserve">ard </w:t>
      </w:r>
      <w:r w:rsidR="000E20CE">
        <w:rPr>
          <w:rFonts w:cs="Arial"/>
          <w:szCs w:val="24"/>
        </w:rPr>
        <w:t>p</w:t>
      </w:r>
      <w:r w:rsidR="000E20CE" w:rsidRPr="00BB031E">
        <w:rPr>
          <w:rFonts w:cs="Arial"/>
          <w:szCs w:val="24"/>
        </w:rPr>
        <w:t xml:space="preserve">lastic arising from the </w:t>
      </w:r>
      <w:r w:rsidR="000E20CE">
        <w:rPr>
          <w:rFonts w:cs="Arial"/>
          <w:szCs w:val="24"/>
        </w:rPr>
        <w:t>HWRCs</w:t>
      </w:r>
      <w:r w:rsidR="000E20CE" w:rsidRPr="00BB031E">
        <w:rPr>
          <w:rFonts w:cs="Arial"/>
          <w:szCs w:val="24"/>
        </w:rPr>
        <w:t xml:space="preserve"> and delivered to a </w:t>
      </w:r>
      <w:r w:rsidR="000E20CE">
        <w:rPr>
          <w:rFonts w:cs="Arial"/>
          <w:szCs w:val="24"/>
        </w:rPr>
        <w:t>p</w:t>
      </w:r>
      <w:r w:rsidR="000E20CE" w:rsidRPr="00BB031E">
        <w:rPr>
          <w:rFonts w:cs="Arial"/>
          <w:szCs w:val="24"/>
        </w:rPr>
        <w:t xml:space="preserve">rovider's </w:t>
      </w:r>
      <w:r w:rsidR="000E20CE">
        <w:rPr>
          <w:rFonts w:cs="Arial"/>
          <w:szCs w:val="24"/>
        </w:rPr>
        <w:t>f</w:t>
      </w:r>
      <w:r w:rsidR="000E20CE" w:rsidRPr="00BB031E">
        <w:rPr>
          <w:rFonts w:cs="Arial"/>
          <w:szCs w:val="24"/>
        </w:rPr>
        <w:t xml:space="preserve">acility by the Authority and/or its transport contractor. </w:t>
      </w:r>
      <w:r w:rsidR="00B07FCF" w:rsidRPr="00B07FCF">
        <w:rPr>
          <w:rFonts w:cs="Arial"/>
          <w:szCs w:val="24"/>
        </w:rPr>
        <w:t xml:space="preserve"> The </w:t>
      </w:r>
      <w:r w:rsidR="000E20CE">
        <w:rPr>
          <w:rFonts w:cs="Arial"/>
          <w:szCs w:val="24"/>
        </w:rPr>
        <w:t>p</w:t>
      </w:r>
      <w:r w:rsidR="00C25B37">
        <w:rPr>
          <w:rFonts w:cs="Arial"/>
          <w:szCs w:val="24"/>
        </w:rPr>
        <w:t xml:space="preserve">rovider </w:t>
      </w:r>
      <w:r w:rsidR="00B07FCF" w:rsidRPr="00B07FCF">
        <w:rPr>
          <w:rFonts w:cs="Arial"/>
          <w:szCs w:val="24"/>
        </w:rPr>
        <w:t xml:space="preserve">will be responsible for the acceptance and </w:t>
      </w:r>
      <w:r w:rsidR="00C25B37">
        <w:rPr>
          <w:rFonts w:cs="Arial"/>
          <w:szCs w:val="24"/>
        </w:rPr>
        <w:t xml:space="preserve">recycling </w:t>
      </w:r>
      <w:r w:rsidR="00B07FCF" w:rsidRPr="00B07FCF">
        <w:rPr>
          <w:rFonts w:cs="Arial"/>
          <w:szCs w:val="24"/>
        </w:rPr>
        <w:t>of</w:t>
      </w:r>
      <w:r w:rsidR="000E20CE">
        <w:rPr>
          <w:rFonts w:cs="Arial"/>
          <w:szCs w:val="24"/>
        </w:rPr>
        <w:t xml:space="preserve"> the h</w:t>
      </w:r>
      <w:r w:rsidR="00C25B37">
        <w:rPr>
          <w:rFonts w:cs="Arial"/>
          <w:szCs w:val="24"/>
        </w:rPr>
        <w:t xml:space="preserve">ard </w:t>
      </w:r>
      <w:r w:rsidR="000E20CE">
        <w:rPr>
          <w:rFonts w:cs="Arial"/>
          <w:szCs w:val="24"/>
        </w:rPr>
        <w:t>p</w:t>
      </w:r>
      <w:r w:rsidR="001F1A65">
        <w:rPr>
          <w:rFonts w:cs="Arial"/>
          <w:szCs w:val="24"/>
        </w:rPr>
        <w:t>lastic</w:t>
      </w:r>
      <w:r w:rsidR="00B07FCF" w:rsidRPr="00B07FCF">
        <w:rPr>
          <w:rFonts w:cs="Arial"/>
          <w:szCs w:val="24"/>
        </w:rPr>
        <w:t xml:space="preserve"> in accordance with all applicable legislative and regulatory requirements.</w:t>
      </w:r>
      <w:r w:rsidR="009A30A6">
        <w:rPr>
          <w:rFonts w:cs="Arial"/>
          <w:szCs w:val="24"/>
        </w:rPr>
        <w:t xml:space="preserve"> </w:t>
      </w:r>
      <w:r w:rsidR="00B07FCF" w:rsidRPr="00B07FCF">
        <w:rPr>
          <w:rFonts w:cs="Arial"/>
          <w:szCs w:val="24"/>
        </w:rPr>
        <w:t xml:space="preserve">The primary objective of the </w:t>
      </w:r>
      <w:r w:rsidR="00CF61E5">
        <w:rPr>
          <w:rFonts w:cs="Arial"/>
          <w:szCs w:val="24"/>
        </w:rPr>
        <w:t>agreement</w:t>
      </w:r>
      <w:r w:rsidR="00B07FCF" w:rsidRPr="00B07FCF">
        <w:rPr>
          <w:rFonts w:cs="Arial"/>
          <w:szCs w:val="24"/>
        </w:rPr>
        <w:t xml:space="preserve"> will be to maximise the recycling of </w:t>
      </w:r>
      <w:r w:rsidR="000E20CE">
        <w:rPr>
          <w:rFonts w:cs="Arial"/>
          <w:szCs w:val="24"/>
        </w:rPr>
        <w:t>h</w:t>
      </w:r>
      <w:r w:rsidR="00A5632C">
        <w:rPr>
          <w:rFonts w:cs="Arial"/>
          <w:szCs w:val="24"/>
        </w:rPr>
        <w:t>a</w:t>
      </w:r>
      <w:r w:rsidR="00B07FCF" w:rsidRPr="00B07FCF">
        <w:rPr>
          <w:rFonts w:cs="Arial"/>
          <w:szCs w:val="24"/>
        </w:rPr>
        <w:t xml:space="preserve">rd </w:t>
      </w:r>
      <w:r w:rsidR="000E20CE">
        <w:rPr>
          <w:rFonts w:cs="Arial"/>
          <w:szCs w:val="24"/>
        </w:rPr>
        <w:t>p</w:t>
      </w:r>
      <w:r w:rsidR="00B07FCF" w:rsidRPr="00B07FCF">
        <w:rPr>
          <w:rFonts w:cs="Arial"/>
          <w:szCs w:val="24"/>
        </w:rPr>
        <w:t>lastics</w:t>
      </w:r>
      <w:r w:rsidR="00644E5C">
        <w:rPr>
          <w:rFonts w:cs="Arial"/>
          <w:szCs w:val="24"/>
        </w:rPr>
        <w:t xml:space="preserve"> in the most cost-effective way</w:t>
      </w:r>
      <w:r w:rsidR="00B07FCF" w:rsidRPr="00B07FCF">
        <w:rPr>
          <w:rFonts w:cs="Arial"/>
          <w:szCs w:val="24"/>
        </w:rPr>
        <w:t>, whilst providing</w:t>
      </w:r>
      <w:r w:rsidR="00B916DF">
        <w:rPr>
          <w:rFonts w:cs="Arial"/>
          <w:szCs w:val="24"/>
        </w:rPr>
        <w:t xml:space="preserve"> a</w:t>
      </w:r>
      <w:r w:rsidR="00B07FCF" w:rsidRPr="00B07FCF">
        <w:rPr>
          <w:rFonts w:cs="Arial"/>
          <w:szCs w:val="24"/>
        </w:rPr>
        <w:t xml:space="preserve"> reliable service provision. </w:t>
      </w:r>
    </w:p>
    <w:p w14:paraId="6BA603E2" w14:textId="77777777" w:rsidR="00B07FCF" w:rsidRPr="00B07FCF" w:rsidRDefault="00B07FCF" w:rsidP="00B07FCF">
      <w:pPr>
        <w:autoSpaceDE w:val="0"/>
        <w:autoSpaceDN w:val="0"/>
        <w:adjustRightInd w:val="0"/>
        <w:spacing w:after="0"/>
        <w:rPr>
          <w:rFonts w:cs="Arial"/>
          <w:szCs w:val="24"/>
        </w:rPr>
      </w:pPr>
    </w:p>
    <w:p w14:paraId="04D8A8F2" w14:textId="37F5748A" w:rsidR="00B07FCF" w:rsidRPr="00CB02B1" w:rsidRDefault="00B07FCF" w:rsidP="00B07FCF">
      <w:pPr>
        <w:autoSpaceDE w:val="0"/>
        <w:autoSpaceDN w:val="0"/>
        <w:adjustRightInd w:val="0"/>
        <w:spacing w:after="0"/>
        <w:rPr>
          <w:rFonts w:cs="Arial"/>
          <w:szCs w:val="24"/>
        </w:rPr>
      </w:pPr>
      <w:r w:rsidRPr="00B07FCF">
        <w:rPr>
          <w:rFonts w:cs="Arial"/>
          <w:szCs w:val="24"/>
        </w:rPr>
        <w:t xml:space="preserve">The </w:t>
      </w:r>
      <w:r w:rsidR="009A30A6">
        <w:rPr>
          <w:rFonts w:cs="Arial"/>
          <w:szCs w:val="24"/>
        </w:rPr>
        <w:t xml:space="preserve">procurement </w:t>
      </w:r>
      <w:r w:rsidRPr="00B07FCF">
        <w:rPr>
          <w:rFonts w:cs="Arial"/>
          <w:szCs w:val="24"/>
        </w:rPr>
        <w:t xml:space="preserve">may be divided into geographical lots </w:t>
      </w:r>
      <w:r w:rsidR="000E20CE">
        <w:rPr>
          <w:rFonts w:cs="Arial"/>
          <w:szCs w:val="24"/>
        </w:rPr>
        <w:t xml:space="preserve">across Lancashire </w:t>
      </w:r>
      <w:r w:rsidRPr="00B07FCF">
        <w:rPr>
          <w:rFonts w:cs="Arial"/>
          <w:szCs w:val="24"/>
        </w:rPr>
        <w:t>to support market participation, increase resilience and provide best value</w:t>
      </w:r>
      <w:r w:rsidR="00361519">
        <w:rPr>
          <w:rFonts w:cs="Arial"/>
          <w:szCs w:val="24"/>
        </w:rPr>
        <w:t xml:space="preserve">. The anticipated </w:t>
      </w:r>
      <w:r w:rsidR="0082113A">
        <w:rPr>
          <w:rFonts w:cs="Arial"/>
          <w:szCs w:val="24"/>
        </w:rPr>
        <w:t xml:space="preserve">contract </w:t>
      </w:r>
      <w:r w:rsidR="009A30A6">
        <w:rPr>
          <w:rFonts w:cs="Arial"/>
          <w:szCs w:val="24"/>
        </w:rPr>
        <w:t xml:space="preserve">term </w:t>
      </w:r>
      <w:r w:rsidR="00361519">
        <w:rPr>
          <w:rFonts w:cs="Arial"/>
          <w:szCs w:val="24"/>
        </w:rPr>
        <w:t xml:space="preserve">will be </w:t>
      </w:r>
      <w:r w:rsidR="009A30A6">
        <w:rPr>
          <w:rFonts w:cs="Arial"/>
          <w:szCs w:val="24"/>
        </w:rPr>
        <w:t xml:space="preserve">of up to 4 years. As such, the </w:t>
      </w:r>
      <w:r w:rsidR="00361519">
        <w:rPr>
          <w:rFonts w:cs="Arial"/>
          <w:szCs w:val="24"/>
        </w:rPr>
        <w:t>interested providers are</w:t>
      </w:r>
      <w:r w:rsidR="009A30A6">
        <w:rPr>
          <w:rFonts w:cs="Arial"/>
          <w:szCs w:val="24"/>
        </w:rPr>
        <w:t xml:space="preserve"> likely to</w:t>
      </w:r>
      <w:r w:rsidRPr="00B07FCF">
        <w:rPr>
          <w:rFonts w:cs="Arial"/>
          <w:szCs w:val="24"/>
        </w:rPr>
        <w:t xml:space="preserve"> require sufficient </w:t>
      </w:r>
      <w:r w:rsidR="00361519">
        <w:rPr>
          <w:rFonts w:cs="Arial"/>
          <w:szCs w:val="24"/>
        </w:rPr>
        <w:t xml:space="preserve">provider </w:t>
      </w:r>
      <w:r w:rsidRPr="00B07FCF">
        <w:rPr>
          <w:rFonts w:cs="Arial"/>
          <w:szCs w:val="24"/>
        </w:rPr>
        <w:t>facility capacity</w:t>
      </w:r>
      <w:r w:rsidR="009A30A6">
        <w:rPr>
          <w:rFonts w:cs="Arial"/>
          <w:szCs w:val="24"/>
        </w:rPr>
        <w:t xml:space="preserve"> and</w:t>
      </w:r>
      <w:r w:rsidRPr="00B07FCF">
        <w:rPr>
          <w:rFonts w:cs="Arial"/>
          <w:szCs w:val="24"/>
        </w:rPr>
        <w:t xml:space="preserve"> operational availability </w:t>
      </w:r>
      <w:r w:rsidR="008D657E">
        <w:rPr>
          <w:rFonts w:cs="Arial"/>
          <w:szCs w:val="24"/>
        </w:rPr>
        <w:t xml:space="preserve">throughout the term of the agreement. </w:t>
      </w:r>
    </w:p>
    <w:p w14:paraId="4F766974" w14:textId="77777777" w:rsidR="00CB02B1" w:rsidRPr="00CB02B1" w:rsidRDefault="00CB02B1" w:rsidP="00CB02B1">
      <w:pPr>
        <w:autoSpaceDE w:val="0"/>
        <w:autoSpaceDN w:val="0"/>
        <w:adjustRightInd w:val="0"/>
        <w:spacing w:after="0"/>
        <w:rPr>
          <w:rFonts w:cs="Arial"/>
          <w:szCs w:val="24"/>
        </w:rPr>
      </w:pPr>
    </w:p>
    <w:p w14:paraId="4DAB9702" w14:textId="77777777" w:rsidR="00361519" w:rsidRDefault="00361519" w:rsidP="00CB02B1">
      <w:pPr>
        <w:autoSpaceDE w:val="0"/>
        <w:autoSpaceDN w:val="0"/>
        <w:adjustRightInd w:val="0"/>
        <w:spacing w:after="0"/>
        <w:rPr>
          <w:rFonts w:cs="Arial"/>
          <w:szCs w:val="24"/>
        </w:rPr>
      </w:pPr>
      <w:r w:rsidRPr="00361519">
        <w:rPr>
          <w:rFonts w:cs="Arial"/>
          <w:szCs w:val="24"/>
        </w:rPr>
        <w:t xml:space="preserve">The tender procedure is anticipated to be an Open above-threshold services procurement, although a Competitive Flexible Procedure may be utilised. The evaluation weightings will likely be a mixture of quality / technical and price considerations. </w:t>
      </w:r>
    </w:p>
    <w:p w14:paraId="36E71C28" w14:textId="77777777" w:rsidR="00361519" w:rsidRDefault="00361519" w:rsidP="00CB02B1">
      <w:pPr>
        <w:autoSpaceDE w:val="0"/>
        <w:autoSpaceDN w:val="0"/>
        <w:adjustRightInd w:val="0"/>
        <w:spacing w:after="0"/>
        <w:rPr>
          <w:rFonts w:cs="Arial"/>
          <w:szCs w:val="24"/>
        </w:rPr>
      </w:pPr>
    </w:p>
    <w:p w14:paraId="76B84DF9" w14:textId="3D9DDAB7" w:rsidR="00361519" w:rsidRDefault="00361519" w:rsidP="00CB02B1">
      <w:pPr>
        <w:autoSpaceDE w:val="0"/>
        <w:autoSpaceDN w:val="0"/>
        <w:adjustRightInd w:val="0"/>
        <w:spacing w:after="0"/>
        <w:rPr>
          <w:rFonts w:cs="Arial"/>
          <w:szCs w:val="24"/>
        </w:rPr>
      </w:pPr>
      <w:r w:rsidRPr="00361519">
        <w:rPr>
          <w:rFonts w:cs="Arial"/>
          <w:szCs w:val="24"/>
        </w:rPr>
        <w:t xml:space="preserve">The tender will likely be advertised in late </w:t>
      </w:r>
      <w:r>
        <w:rPr>
          <w:rFonts w:cs="Arial"/>
          <w:szCs w:val="24"/>
        </w:rPr>
        <w:t xml:space="preserve">November / December </w:t>
      </w:r>
      <w:r w:rsidRPr="00361519">
        <w:rPr>
          <w:rFonts w:cs="Arial"/>
          <w:szCs w:val="24"/>
        </w:rPr>
        <w:t xml:space="preserve">2026. Ideally, the Authority will award the tender no later than </w:t>
      </w:r>
      <w:r>
        <w:rPr>
          <w:rFonts w:cs="Arial"/>
          <w:szCs w:val="24"/>
        </w:rPr>
        <w:t>February</w:t>
      </w:r>
      <w:r w:rsidRPr="00361519">
        <w:rPr>
          <w:rFonts w:cs="Arial"/>
          <w:szCs w:val="24"/>
        </w:rPr>
        <w:t xml:space="preserve"> 202</w:t>
      </w:r>
      <w:r>
        <w:rPr>
          <w:rFonts w:cs="Arial"/>
          <w:szCs w:val="24"/>
        </w:rPr>
        <w:t>7</w:t>
      </w:r>
      <w:r w:rsidRPr="00361519">
        <w:rPr>
          <w:rFonts w:cs="Arial"/>
          <w:szCs w:val="24"/>
        </w:rPr>
        <w:t xml:space="preserve">. Services are anticipated to commence from 01 </w:t>
      </w:r>
      <w:r>
        <w:rPr>
          <w:rFonts w:cs="Arial"/>
          <w:szCs w:val="24"/>
        </w:rPr>
        <w:t>April</w:t>
      </w:r>
      <w:r w:rsidRPr="00361519">
        <w:rPr>
          <w:rFonts w:cs="Arial"/>
          <w:szCs w:val="24"/>
        </w:rPr>
        <w:t xml:space="preserve"> 2027. The Authority is currently considering any flexibility to this and will confirm the timelines in the tender procedure. </w:t>
      </w:r>
    </w:p>
    <w:p w14:paraId="2B5412C0" w14:textId="77777777" w:rsidR="00361519" w:rsidRDefault="00361519" w:rsidP="00CB02B1">
      <w:pPr>
        <w:autoSpaceDE w:val="0"/>
        <w:autoSpaceDN w:val="0"/>
        <w:adjustRightInd w:val="0"/>
        <w:spacing w:after="0"/>
        <w:rPr>
          <w:rFonts w:cs="Arial"/>
          <w:szCs w:val="24"/>
        </w:rPr>
      </w:pPr>
    </w:p>
    <w:p w14:paraId="6C080492" w14:textId="77777777" w:rsidR="00FE64A7" w:rsidRDefault="00FE64A7" w:rsidP="00CB02B1">
      <w:pPr>
        <w:autoSpaceDE w:val="0"/>
        <w:autoSpaceDN w:val="0"/>
        <w:adjustRightInd w:val="0"/>
        <w:spacing w:after="0"/>
        <w:rPr>
          <w:rFonts w:cs="Arial"/>
          <w:szCs w:val="24"/>
        </w:rPr>
      </w:pPr>
      <w:r w:rsidRPr="00FE64A7">
        <w:rPr>
          <w:rFonts w:cs="Arial"/>
          <w:b/>
          <w:bCs/>
          <w:szCs w:val="24"/>
        </w:rPr>
        <w:t>Questions &amp; Topics – requiring your response</w:t>
      </w:r>
      <w:r w:rsidRPr="00FE64A7">
        <w:rPr>
          <w:rFonts w:cs="Arial"/>
          <w:szCs w:val="24"/>
        </w:rPr>
        <w:t xml:space="preserve"> </w:t>
      </w:r>
    </w:p>
    <w:p w14:paraId="5B1C97A7" w14:textId="77777777" w:rsidR="00FE64A7" w:rsidRDefault="00FE64A7" w:rsidP="00CB02B1">
      <w:pPr>
        <w:autoSpaceDE w:val="0"/>
        <w:autoSpaceDN w:val="0"/>
        <w:adjustRightInd w:val="0"/>
        <w:spacing w:after="0"/>
        <w:rPr>
          <w:rFonts w:cs="Arial"/>
          <w:szCs w:val="24"/>
        </w:rPr>
      </w:pPr>
    </w:p>
    <w:p w14:paraId="658BD656" w14:textId="77777777" w:rsidR="00FE64A7" w:rsidRDefault="00FE64A7" w:rsidP="00CB02B1">
      <w:pPr>
        <w:autoSpaceDE w:val="0"/>
        <w:autoSpaceDN w:val="0"/>
        <w:adjustRightInd w:val="0"/>
        <w:spacing w:after="0"/>
        <w:rPr>
          <w:rFonts w:cs="Arial"/>
          <w:szCs w:val="24"/>
        </w:rPr>
      </w:pPr>
      <w:r w:rsidRPr="00FE64A7">
        <w:rPr>
          <w:rFonts w:cs="Arial"/>
          <w:szCs w:val="24"/>
        </w:rPr>
        <w:t xml:space="preserve">Please share your responses to all or any of the questions in the Questionnaire at the end of this document. </w:t>
      </w:r>
    </w:p>
    <w:p w14:paraId="6962CDBA" w14:textId="77777777" w:rsidR="00FE64A7" w:rsidRDefault="00FE64A7" w:rsidP="00CB02B1">
      <w:pPr>
        <w:autoSpaceDE w:val="0"/>
        <w:autoSpaceDN w:val="0"/>
        <w:adjustRightInd w:val="0"/>
        <w:spacing w:after="0"/>
        <w:rPr>
          <w:rFonts w:cs="Arial"/>
          <w:szCs w:val="24"/>
        </w:rPr>
      </w:pPr>
    </w:p>
    <w:p w14:paraId="538815F3" w14:textId="0E541124" w:rsidR="00FE64A7" w:rsidRDefault="00FE64A7" w:rsidP="00CB02B1">
      <w:pPr>
        <w:autoSpaceDE w:val="0"/>
        <w:autoSpaceDN w:val="0"/>
        <w:adjustRightInd w:val="0"/>
        <w:spacing w:after="0"/>
        <w:rPr>
          <w:rFonts w:cs="Arial"/>
          <w:szCs w:val="24"/>
        </w:rPr>
      </w:pPr>
      <w:r w:rsidRPr="00FE64A7">
        <w:rPr>
          <w:rFonts w:cs="Arial"/>
          <w:b/>
          <w:bCs/>
          <w:szCs w:val="24"/>
        </w:rPr>
        <w:t xml:space="preserve">Contact and </w:t>
      </w:r>
      <w:r w:rsidR="00574119">
        <w:rPr>
          <w:rFonts w:cs="Arial"/>
          <w:b/>
          <w:bCs/>
          <w:szCs w:val="24"/>
        </w:rPr>
        <w:t xml:space="preserve">questionnaire </w:t>
      </w:r>
      <w:r w:rsidRPr="00FE64A7">
        <w:rPr>
          <w:rFonts w:cs="Arial"/>
          <w:b/>
          <w:bCs/>
          <w:szCs w:val="24"/>
        </w:rPr>
        <w:t>return</w:t>
      </w:r>
      <w:r w:rsidRPr="00FE64A7">
        <w:rPr>
          <w:rFonts w:cs="Arial"/>
          <w:szCs w:val="24"/>
        </w:rPr>
        <w:t xml:space="preserve"> </w:t>
      </w:r>
    </w:p>
    <w:p w14:paraId="07C9BAA6" w14:textId="77777777" w:rsidR="00FE64A7" w:rsidRDefault="00FE64A7" w:rsidP="00CB02B1">
      <w:pPr>
        <w:autoSpaceDE w:val="0"/>
        <w:autoSpaceDN w:val="0"/>
        <w:adjustRightInd w:val="0"/>
        <w:spacing w:after="0"/>
        <w:rPr>
          <w:rFonts w:cs="Arial"/>
          <w:szCs w:val="24"/>
        </w:rPr>
      </w:pPr>
    </w:p>
    <w:p w14:paraId="1269A7F9" w14:textId="283D70DD" w:rsidR="00FE64A7" w:rsidRDefault="00FE64A7" w:rsidP="00FE64A7">
      <w:pPr>
        <w:autoSpaceDE w:val="0"/>
        <w:autoSpaceDN w:val="0"/>
        <w:adjustRightInd w:val="0"/>
        <w:spacing w:after="0"/>
        <w:rPr>
          <w:rFonts w:cs="Arial"/>
          <w:szCs w:val="24"/>
        </w:rPr>
      </w:pPr>
      <w:r>
        <w:rPr>
          <w:rFonts w:cs="Arial"/>
          <w:szCs w:val="24"/>
        </w:rPr>
        <w:t xml:space="preserve">Interested providers </w:t>
      </w:r>
      <w:r w:rsidRPr="00CB02B1">
        <w:rPr>
          <w:rFonts w:cs="Arial"/>
          <w:szCs w:val="24"/>
        </w:rPr>
        <w:t xml:space="preserve">are invited to respond to the questionnaire </w:t>
      </w:r>
      <w:r>
        <w:rPr>
          <w:rFonts w:cs="Arial"/>
          <w:szCs w:val="24"/>
        </w:rPr>
        <w:t xml:space="preserve">below </w:t>
      </w:r>
      <w:r w:rsidRPr="00CB02B1">
        <w:rPr>
          <w:rFonts w:cs="Arial"/>
          <w:szCs w:val="24"/>
        </w:rPr>
        <w:t xml:space="preserve">and provide any additional information they believe may assist </w:t>
      </w:r>
      <w:r>
        <w:rPr>
          <w:rFonts w:cs="Arial"/>
          <w:szCs w:val="24"/>
        </w:rPr>
        <w:t>the Authority</w:t>
      </w:r>
      <w:r w:rsidRPr="00CB02B1">
        <w:rPr>
          <w:rFonts w:cs="Arial"/>
          <w:szCs w:val="24"/>
        </w:rPr>
        <w:t xml:space="preserve"> in understanding current market conditions and service opportunities</w:t>
      </w:r>
      <w:r>
        <w:rPr>
          <w:rFonts w:cs="Arial"/>
          <w:szCs w:val="24"/>
        </w:rPr>
        <w:t xml:space="preserve"> by</w:t>
      </w:r>
      <w:r w:rsidRPr="00FE64A7">
        <w:rPr>
          <w:rFonts w:cs="Arial"/>
          <w:szCs w:val="24"/>
        </w:rPr>
        <w:t xml:space="preserve"> no later than </w:t>
      </w:r>
      <w:r w:rsidR="00644E5C">
        <w:rPr>
          <w:rFonts w:cs="Arial"/>
          <w:b/>
          <w:bCs/>
          <w:szCs w:val="24"/>
        </w:rPr>
        <w:t>06</w:t>
      </w:r>
      <w:r w:rsidRPr="00FE64A7">
        <w:rPr>
          <w:rFonts w:cs="Arial"/>
          <w:b/>
          <w:bCs/>
          <w:szCs w:val="24"/>
        </w:rPr>
        <w:t xml:space="preserve"> </w:t>
      </w:r>
      <w:r w:rsidR="00644E5C">
        <w:rPr>
          <w:rFonts w:cs="Arial"/>
          <w:b/>
          <w:bCs/>
          <w:szCs w:val="24"/>
        </w:rPr>
        <w:t>November</w:t>
      </w:r>
      <w:r w:rsidRPr="00FE64A7">
        <w:rPr>
          <w:rFonts w:cs="Arial"/>
          <w:b/>
          <w:bCs/>
          <w:szCs w:val="24"/>
        </w:rPr>
        <w:t xml:space="preserve"> 2026 </w:t>
      </w:r>
      <w:r>
        <w:rPr>
          <w:rFonts w:cs="Arial"/>
          <w:b/>
          <w:bCs/>
          <w:szCs w:val="24"/>
        </w:rPr>
        <w:t xml:space="preserve">at </w:t>
      </w:r>
      <w:r w:rsidRPr="00FE64A7">
        <w:rPr>
          <w:rFonts w:cs="Arial"/>
          <w:b/>
          <w:bCs/>
          <w:szCs w:val="24"/>
        </w:rPr>
        <w:t>12 noon</w:t>
      </w:r>
      <w:r w:rsidRPr="00FE64A7">
        <w:rPr>
          <w:rFonts w:cs="Arial"/>
          <w:szCs w:val="24"/>
        </w:rPr>
        <w:t xml:space="preserve">. </w:t>
      </w:r>
    </w:p>
    <w:p w14:paraId="79CD18CF" w14:textId="77777777" w:rsidR="00FE64A7" w:rsidRDefault="00FE64A7" w:rsidP="00CB02B1">
      <w:pPr>
        <w:autoSpaceDE w:val="0"/>
        <w:autoSpaceDN w:val="0"/>
        <w:adjustRightInd w:val="0"/>
        <w:spacing w:after="0"/>
        <w:rPr>
          <w:rFonts w:cs="Arial"/>
          <w:szCs w:val="24"/>
        </w:rPr>
      </w:pPr>
    </w:p>
    <w:p w14:paraId="7601B206" w14:textId="7A5DC149" w:rsidR="00FE64A7" w:rsidRDefault="00FE64A7" w:rsidP="00CB02B1">
      <w:pPr>
        <w:autoSpaceDE w:val="0"/>
        <w:autoSpaceDN w:val="0"/>
        <w:adjustRightInd w:val="0"/>
        <w:spacing w:after="0"/>
        <w:rPr>
          <w:rFonts w:cs="Arial"/>
          <w:szCs w:val="24"/>
        </w:rPr>
      </w:pPr>
      <w:r w:rsidRPr="00FE64A7">
        <w:rPr>
          <w:rFonts w:cs="Arial"/>
          <w:szCs w:val="24"/>
        </w:rPr>
        <w:t xml:space="preserve">Completed questionnaires must be returned electronically to the Authority's procurement team via email at: </w:t>
      </w:r>
      <w:hyperlink r:id="rId12" w:history="1">
        <w:r w:rsidRPr="004C438C">
          <w:rPr>
            <w:rStyle w:val="Hyperlink"/>
            <w:rFonts w:cs="Arial"/>
            <w:szCs w:val="24"/>
          </w:rPr>
          <w:t>contractscorporate@lancashire.gov.uk</w:t>
        </w:r>
      </w:hyperlink>
      <w:r w:rsidRPr="00FE64A7">
        <w:rPr>
          <w:rFonts w:cs="Arial"/>
          <w:szCs w:val="24"/>
        </w:rPr>
        <w:t xml:space="preserve"> </w:t>
      </w:r>
    </w:p>
    <w:p w14:paraId="78470627" w14:textId="77777777" w:rsidR="00FE64A7" w:rsidRDefault="00FE64A7" w:rsidP="00CB02B1">
      <w:pPr>
        <w:autoSpaceDE w:val="0"/>
        <w:autoSpaceDN w:val="0"/>
        <w:adjustRightInd w:val="0"/>
        <w:spacing w:after="0"/>
        <w:rPr>
          <w:rFonts w:cs="Arial"/>
          <w:szCs w:val="24"/>
        </w:rPr>
      </w:pPr>
    </w:p>
    <w:p w14:paraId="7F648325" w14:textId="329AD0BF" w:rsidR="00FE64A7" w:rsidRDefault="00FE64A7" w:rsidP="00CB02B1">
      <w:pPr>
        <w:autoSpaceDE w:val="0"/>
        <w:autoSpaceDN w:val="0"/>
        <w:adjustRightInd w:val="0"/>
        <w:spacing w:after="0"/>
        <w:rPr>
          <w:rFonts w:cs="Arial"/>
          <w:szCs w:val="24"/>
        </w:rPr>
      </w:pPr>
      <w:r w:rsidRPr="00FE64A7">
        <w:rPr>
          <w:rFonts w:cs="Arial"/>
          <w:szCs w:val="24"/>
        </w:rPr>
        <w:t xml:space="preserve">The Authority is not obligated to review any late responses to this market engagement. </w:t>
      </w:r>
    </w:p>
    <w:p w14:paraId="2E85F5DF" w14:textId="77777777" w:rsidR="004C5B2A" w:rsidRDefault="004C5B2A" w:rsidP="005B25F8">
      <w:pPr>
        <w:autoSpaceDE w:val="0"/>
        <w:autoSpaceDN w:val="0"/>
        <w:adjustRightInd w:val="0"/>
        <w:spacing w:after="0"/>
        <w:rPr>
          <w:rFonts w:cs="Arial"/>
          <w:szCs w:val="24"/>
        </w:rPr>
      </w:pPr>
    </w:p>
    <w:p w14:paraId="3F40DAE5" w14:textId="77777777" w:rsidR="008D4BFC" w:rsidRPr="008B5E47" w:rsidRDefault="008D4BFC" w:rsidP="008D4BFC">
      <w:pPr>
        <w:autoSpaceDE w:val="0"/>
        <w:autoSpaceDN w:val="0"/>
        <w:adjustRightInd w:val="0"/>
        <w:spacing w:after="0"/>
        <w:rPr>
          <w:rFonts w:cs="Arial"/>
          <w:b/>
          <w:bCs/>
          <w:color w:val="000000"/>
          <w:szCs w:val="24"/>
        </w:rPr>
      </w:pPr>
      <w:r w:rsidRPr="008B5E47">
        <w:rPr>
          <w:rFonts w:cs="Arial"/>
          <w:b/>
          <w:bCs/>
          <w:color w:val="000000"/>
          <w:szCs w:val="24"/>
        </w:rPr>
        <w:lastRenderedPageBreak/>
        <w:t>Important Notes</w:t>
      </w:r>
    </w:p>
    <w:p w14:paraId="361A5158" w14:textId="77777777" w:rsidR="008D4BFC" w:rsidRDefault="008D4BFC" w:rsidP="008D4BFC">
      <w:pPr>
        <w:autoSpaceDE w:val="0"/>
        <w:autoSpaceDN w:val="0"/>
        <w:adjustRightInd w:val="0"/>
        <w:spacing w:after="0"/>
        <w:rPr>
          <w:rFonts w:cs="Arial"/>
          <w:color w:val="000000"/>
          <w:szCs w:val="24"/>
        </w:rPr>
      </w:pPr>
    </w:p>
    <w:p w14:paraId="2AAF61C1" w14:textId="77777777" w:rsidR="008D4BFC" w:rsidRPr="008B5E47" w:rsidRDefault="008D4BFC" w:rsidP="008D4BFC">
      <w:pPr>
        <w:autoSpaceDE w:val="0"/>
        <w:autoSpaceDN w:val="0"/>
        <w:adjustRightInd w:val="0"/>
        <w:spacing w:after="0"/>
        <w:rPr>
          <w:rFonts w:cs="Arial"/>
          <w:color w:val="000000"/>
          <w:szCs w:val="24"/>
        </w:rPr>
      </w:pPr>
      <w:r w:rsidRPr="008B5E47">
        <w:rPr>
          <w:rFonts w:cs="Arial"/>
          <w:color w:val="000000"/>
          <w:szCs w:val="24"/>
        </w:rPr>
        <w:t xml:space="preserve">This </w:t>
      </w:r>
      <w:r>
        <w:rPr>
          <w:rFonts w:cs="Arial"/>
          <w:color w:val="000000"/>
          <w:szCs w:val="24"/>
        </w:rPr>
        <w:t>preliminary market engagement exercise</w:t>
      </w:r>
      <w:r w:rsidRPr="008B5E47">
        <w:rPr>
          <w:rFonts w:cs="Arial"/>
          <w:color w:val="000000"/>
          <w:szCs w:val="24"/>
        </w:rPr>
        <w:t xml:space="preserve"> does not constitute a formal tender or pre-qualification process. It is</w:t>
      </w:r>
      <w:r>
        <w:rPr>
          <w:rFonts w:cs="Arial"/>
          <w:color w:val="000000"/>
          <w:szCs w:val="24"/>
        </w:rPr>
        <w:t xml:space="preserve"> </w:t>
      </w:r>
      <w:r w:rsidRPr="008B5E47">
        <w:rPr>
          <w:rFonts w:cs="Arial"/>
          <w:color w:val="000000"/>
          <w:szCs w:val="24"/>
        </w:rPr>
        <w:t>issued for the sole purpose of market engagement and information gathering to</w:t>
      </w:r>
      <w:r>
        <w:rPr>
          <w:rFonts w:cs="Arial"/>
          <w:color w:val="000000"/>
          <w:szCs w:val="24"/>
        </w:rPr>
        <w:t xml:space="preserve"> </w:t>
      </w:r>
      <w:r w:rsidRPr="008B5E47">
        <w:rPr>
          <w:rFonts w:cs="Arial"/>
          <w:color w:val="000000"/>
          <w:szCs w:val="24"/>
        </w:rPr>
        <w:t>help shape the final procurement approach.</w:t>
      </w:r>
    </w:p>
    <w:p w14:paraId="2545F937" w14:textId="77777777" w:rsidR="008D4BFC" w:rsidRDefault="008D4BFC" w:rsidP="008D4BFC">
      <w:pPr>
        <w:autoSpaceDE w:val="0"/>
        <w:autoSpaceDN w:val="0"/>
        <w:adjustRightInd w:val="0"/>
        <w:spacing w:after="0"/>
        <w:rPr>
          <w:rFonts w:cs="Arial"/>
          <w:color w:val="000000"/>
          <w:szCs w:val="24"/>
        </w:rPr>
      </w:pPr>
    </w:p>
    <w:p w14:paraId="08766D21" w14:textId="77777777" w:rsidR="008D4BFC" w:rsidRDefault="008D4BFC" w:rsidP="008D4BFC">
      <w:pPr>
        <w:autoSpaceDE w:val="0"/>
        <w:autoSpaceDN w:val="0"/>
        <w:adjustRightInd w:val="0"/>
        <w:spacing w:after="0"/>
        <w:rPr>
          <w:rFonts w:cs="Arial"/>
          <w:color w:val="000000"/>
          <w:szCs w:val="24"/>
        </w:rPr>
      </w:pPr>
      <w:r w:rsidRPr="008B5E47">
        <w:rPr>
          <w:rFonts w:cs="Arial"/>
          <w:color w:val="000000"/>
          <w:szCs w:val="24"/>
        </w:rPr>
        <w:t xml:space="preserve">Participation in this </w:t>
      </w:r>
      <w:r>
        <w:rPr>
          <w:rFonts w:cs="Arial"/>
          <w:color w:val="000000"/>
          <w:szCs w:val="24"/>
        </w:rPr>
        <w:t>preliminary market engagement exercise</w:t>
      </w:r>
      <w:r w:rsidRPr="008B5E47">
        <w:rPr>
          <w:rFonts w:cs="Arial"/>
          <w:color w:val="000000"/>
          <w:szCs w:val="24"/>
        </w:rPr>
        <w:t xml:space="preserve"> is not mandatory and will </w:t>
      </w:r>
    </w:p>
    <w:p w14:paraId="42453CAA" w14:textId="77777777" w:rsidR="008D4BFC" w:rsidRPr="008B5E47" w:rsidRDefault="008D4BFC" w:rsidP="008D4BFC">
      <w:pPr>
        <w:autoSpaceDE w:val="0"/>
        <w:autoSpaceDN w:val="0"/>
        <w:adjustRightInd w:val="0"/>
        <w:spacing w:after="0"/>
        <w:rPr>
          <w:rFonts w:cs="Arial"/>
          <w:color w:val="000000"/>
          <w:szCs w:val="24"/>
        </w:rPr>
      </w:pPr>
      <w:r w:rsidRPr="008B5E47">
        <w:rPr>
          <w:rFonts w:cs="Arial"/>
          <w:color w:val="000000"/>
          <w:szCs w:val="24"/>
        </w:rPr>
        <w:t>not affect eligibility to</w:t>
      </w:r>
      <w:r>
        <w:rPr>
          <w:rFonts w:cs="Arial"/>
          <w:color w:val="000000"/>
          <w:szCs w:val="24"/>
        </w:rPr>
        <w:t xml:space="preserve"> </w:t>
      </w:r>
      <w:r w:rsidRPr="008B5E47">
        <w:rPr>
          <w:rFonts w:cs="Arial"/>
          <w:color w:val="000000"/>
          <w:szCs w:val="24"/>
        </w:rPr>
        <w:t>participate in the formal procurement process once launched.</w:t>
      </w:r>
    </w:p>
    <w:p w14:paraId="75353001" w14:textId="77777777" w:rsidR="008D4BFC" w:rsidRDefault="008D4BFC" w:rsidP="008D4BFC">
      <w:pPr>
        <w:autoSpaceDE w:val="0"/>
        <w:autoSpaceDN w:val="0"/>
        <w:adjustRightInd w:val="0"/>
        <w:spacing w:after="0"/>
        <w:rPr>
          <w:rFonts w:cs="Arial"/>
          <w:color w:val="000000"/>
          <w:szCs w:val="24"/>
        </w:rPr>
      </w:pPr>
    </w:p>
    <w:p w14:paraId="147F85EF" w14:textId="77777777" w:rsidR="008D4BFC" w:rsidRPr="008B5E47" w:rsidRDefault="008D4BFC" w:rsidP="008D4BFC">
      <w:pPr>
        <w:autoSpaceDE w:val="0"/>
        <w:autoSpaceDN w:val="0"/>
        <w:adjustRightInd w:val="0"/>
        <w:spacing w:after="0"/>
        <w:rPr>
          <w:rFonts w:cs="Arial"/>
          <w:color w:val="000000"/>
          <w:szCs w:val="24"/>
        </w:rPr>
      </w:pPr>
      <w:r w:rsidRPr="008B5E47">
        <w:rPr>
          <w:rFonts w:cs="Arial"/>
          <w:color w:val="000000"/>
          <w:szCs w:val="24"/>
        </w:rPr>
        <w:t xml:space="preserve">Responses to the </w:t>
      </w:r>
      <w:r>
        <w:rPr>
          <w:rFonts w:cs="Arial"/>
          <w:color w:val="000000"/>
          <w:szCs w:val="24"/>
        </w:rPr>
        <w:t>preliminary market engagement exercise</w:t>
      </w:r>
      <w:r w:rsidRPr="008B5E47">
        <w:rPr>
          <w:rFonts w:cs="Arial"/>
          <w:color w:val="000000"/>
          <w:szCs w:val="24"/>
        </w:rPr>
        <w:t xml:space="preserve"> will not be scored but will be reviewed by </w:t>
      </w:r>
      <w:r>
        <w:rPr>
          <w:rFonts w:cs="Arial"/>
          <w:color w:val="000000"/>
          <w:szCs w:val="24"/>
        </w:rPr>
        <w:t>the Authority</w:t>
      </w:r>
      <w:r w:rsidRPr="008B5E47">
        <w:rPr>
          <w:rFonts w:cs="Arial"/>
          <w:color w:val="000000"/>
          <w:szCs w:val="24"/>
        </w:rPr>
        <w:t xml:space="preserve"> to understand</w:t>
      </w:r>
      <w:r>
        <w:rPr>
          <w:rFonts w:cs="Arial"/>
          <w:color w:val="000000"/>
          <w:szCs w:val="24"/>
        </w:rPr>
        <w:t xml:space="preserve"> </w:t>
      </w:r>
      <w:r w:rsidRPr="008B5E47">
        <w:rPr>
          <w:rFonts w:cs="Arial"/>
          <w:color w:val="000000"/>
          <w:szCs w:val="24"/>
        </w:rPr>
        <w:t>market appetite, delivery capability, and preferences regarding contract terms</w:t>
      </w:r>
      <w:r>
        <w:rPr>
          <w:rFonts w:cs="Arial"/>
          <w:color w:val="000000"/>
          <w:szCs w:val="24"/>
        </w:rPr>
        <w:t xml:space="preserve"> </w:t>
      </w:r>
      <w:r w:rsidRPr="008B5E47">
        <w:rPr>
          <w:rFonts w:cs="Arial"/>
          <w:color w:val="000000"/>
          <w:szCs w:val="24"/>
        </w:rPr>
        <w:t>and risk allocation.</w:t>
      </w:r>
    </w:p>
    <w:p w14:paraId="7B41E721" w14:textId="77777777" w:rsidR="008D4BFC" w:rsidRDefault="008D4BFC" w:rsidP="008D4BFC">
      <w:pPr>
        <w:autoSpaceDE w:val="0"/>
        <w:autoSpaceDN w:val="0"/>
        <w:adjustRightInd w:val="0"/>
        <w:spacing w:after="0"/>
        <w:rPr>
          <w:rFonts w:cs="Arial"/>
          <w:color w:val="000000"/>
          <w:szCs w:val="24"/>
        </w:rPr>
      </w:pPr>
    </w:p>
    <w:p w14:paraId="2A4CDDDE" w14:textId="77777777" w:rsidR="008D4BFC" w:rsidRPr="008B5E47" w:rsidRDefault="008D4BFC" w:rsidP="008D4BFC">
      <w:pPr>
        <w:autoSpaceDE w:val="0"/>
        <w:autoSpaceDN w:val="0"/>
        <w:adjustRightInd w:val="0"/>
        <w:spacing w:after="0"/>
        <w:rPr>
          <w:rFonts w:cs="Arial"/>
          <w:color w:val="000000"/>
          <w:szCs w:val="24"/>
        </w:rPr>
      </w:pPr>
      <w:r w:rsidRPr="008B5E47">
        <w:rPr>
          <w:rFonts w:cs="Arial"/>
          <w:color w:val="000000"/>
          <w:szCs w:val="24"/>
        </w:rPr>
        <w:t xml:space="preserve">Submission of a </w:t>
      </w:r>
      <w:r>
        <w:rPr>
          <w:rFonts w:cs="Arial"/>
          <w:color w:val="000000"/>
          <w:szCs w:val="24"/>
        </w:rPr>
        <w:t xml:space="preserve">response to this preliminary market engagement exercise </w:t>
      </w:r>
      <w:r w:rsidRPr="008B5E47">
        <w:rPr>
          <w:rFonts w:cs="Arial"/>
          <w:color w:val="000000"/>
          <w:szCs w:val="24"/>
        </w:rPr>
        <w:t>does not constitute a contractual offer and shall not be</w:t>
      </w:r>
      <w:r>
        <w:rPr>
          <w:rFonts w:cs="Arial"/>
          <w:color w:val="000000"/>
          <w:szCs w:val="24"/>
        </w:rPr>
        <w:t xml:space="preserve"> </w:t>
      </w:r>
      <w:r w:rsidRPr="008B5E47">
        <w:rPr>
          <w:rFonts w:cs="Arial"/>
          <w:color w:val="000000"/>
          <w:szCs w:val="24"/>
        </w:rPr>
        <w:t xml:space="preserve">construed as creating any obligation on the part of </w:t>
      </w:r>
      <w:r>
        <w:rPr>
          <w:rFonts w:cs="Arial"/>
          <w:color w:val="000000"/>
          <w:szCs w:val="24"/>
        </w:rPr>
        <w:t>the Authority</w:t>
      </w:r>
      <w:r w:rsidRPr="008B5E47">
        <w:rPr>
          <w:rFonts w:cs="Arial"/>
          <w:color w:val="000000"/>
          <w:szCs w:val="24"/>
        </w:rPr>
        <w:t xml:space="preserve"> to proceed with a formal</w:t>
      </w:r>
      <w:r>
        <w:rPr>
          <w:rFonts w:cs="Arial"/>
          <w:color w:val="000000"/>
          <w:szCs w:val="24"/>
        </w:rPr>
        <w:t xml:space="preserve"> </w:t>
      </w:r>
      <w:r w:rsidRPr="008B5E47">
        <w:rPr>
          <w:rFonts w:cs="Arial"/>
          <w:color w:val="000000"/>
          <w:szCs w:val="24"/>
        </w:rPr>
        <w:t>procurement or to award any contract.</w:t>
      </w:r>
    </w:p>
    <w:p w14:paraId="61E8514F" w14:textId="77777777" w:rsidR="008D4BFC" w:rsidRDefault="008D4BFC" w:rsidP="008D4BFC">
      <w:pPr>
        <w:autoSpaceDE w:val="0"/>
        <w:autoSpaceDN w:val="0"/>
        <w:adjustRightInd w:val="0"/>
        <w:spacing w:after="0"/>
        <w:rPr>
          <w:rFonts w:cs="Arial"/>
          <w:color w:val="000000"/>
          <w:szCs w:val="24"/>
        </w:rPr>
      </w:pPr>
    </w:p>
    <w:p w14:paraId="28841E5D" w14:textId="77777777" w:rsidR="008D4BFC" w:rsidRDefault="008D4BFC" w:rsidP="008D4BFC">
      <w:pPr>
        <w:autoSpaceDE w:val="0"/>
        <w:autoSpaceDN w:val="0"/>
        <w:adjustRightInd w:val="0"/>
        <w:spacing w:after="0"/>
        <w:rPr>
          <w:rFonts w:cs="Arial"/>
          <w:color w:val="000000"/>
          <w:szCs w:val="24"/>
        </w:rPr>
      </w:pPr>
      <w:r>
        <w:rPr>
          <w:rFonts w:cs="Arial"/>
          <w:color w:val="000000"/>
          <w:szCs w:val="24"/>
        </w:rPr>
        <w:t>The Authority</w:t>
      </w:r>
      <w:r w:rsidRPr="008B5E47">
        <w:rPr>
          <w:rFonts w:cs="Arial"/>
          <w:color w:val="000000"/>
          <w:szCs w:val="24"/>
        </w:rPr>
        <w:t xml:space="preserve"> reserves the right to:</w:t>
      </w:r>
    </w:p>
    <w:p w14:paraId="6F8DA761" w14:textId="77777777" w:rsidR="008D4BFC" w:rsidRPr="0096403B" w:rsidRDefault="008D4BFC" w:rsidP="008D4BFC">
      <w:pPr>
        <w:pStyle w:val="ListParagraph"/>
        <w:numPr>
          <w:ilvl w:val="0"/>
          <w:numId w:val="5"/>
        </w:numPr>
        <w:autoSpaceDE w:val="0"/>
        <w:autoSpaceDN w:val="0"/>
        <w:adjustRightInd w:val="0"/>
        <w:spacing w:after="0"/>
        <w:rPr>
          <w:rFonts w:cs="Arial"/>
          <w:color w:val="000000"/>
          <w:szCs w:val="24"/>
        </w:rPr>
      </w:pPr>
      <w:r w:rsidRPr="0096403B">
        <w:rPr>
          <w:rFonts w:cs="Arial"/>
          <w:color w:val="000000"/>
          <w:szCs w:val="24"/>
        </w:rPr>
        <w:t>Make changes to the scope or timing of the procurement process</w:t>
      </w:r>
      <w:r>
        <w:rPr>
          <w:rFonts w:cs="Arial"/>
          <w:color w:val="000000"/>
          <w:szCs w:val="24"/>
        </w:rPr>
        <w:t>.</w:t>
      </w:r>
    </w:p>
    <w:p w14:paraId="285B2D06" w14:textId="77777777" w:rsidR="008D4BFC" w:rsidRPr="0096403B" w:rsidRDefault="008D4BFC" w:rsidP="008D4BFC">
      <w:pPr>
        <w:pStyle w:val="ListParagraph"/>
        <w:numPr>
          <w:ilvl w:val="0"/>
          <w:numId w:val="5"/>
        </w:numPr>
        <w:autoSpaceDE w:val="0"/>
        <w:autoSpaceDN w:val="0"/>
        <w:adjustRightInd w:val="0"/>
        <w:spacing w:after="0"/>
        <w:rPr>
          <w:rFonts w:cs="Arial"/>
          <w:color w:val="000000"/>
          <w:szCs w:val="24"/>
        </w:rPr>
      </w:pPr>
      <w:r w:rsidRPr="0096403B">
        <w:rPr>
          <w:rFonts w:cs="Arial"/>
          <w:color w:val="000000"/>
          <w:szCs w:val="24"/>
        </w:rPr>
        <w:t xml:space="preserve">Hold informal engagement discussions with respondents to </w:t>
      </w:r>
      <w:r>
        <w:rPr>
          <w:rFonts w:cs="Arial"/>
          <w:color w:val="000000"/>
          <w:szCs w:val="24"/>
        </w:rPr>
        <w:t xml:space="preserve">this preliminary market engagement exercise to </w:t>
      </w:r>
      <w:r w:rsidRPr="0096403B">
        <w:rPr>
          <w:rFonts w:cs="Arial"/>
          <w:color w:val="000000"/>
          <w:szCs w:val="24"/>
        </w:rPr>
        <w:t>clarify responses where required</w:t>
      </w:r>
      <w:r>
        <w:rPr>
          <w:rFonts w:cs="Arial"/>
          <w:color w:val="000000"/>
          <w:szCs w:val="24"/>
        </w:rPr>
        <w:t>.</w:t>
      </w:r>
    </w:p>
    <w:p w14:paraId="4CDB1187" w14:textId="77777777" w:rsidR="008D4BFC" w:rsidRPr="0096403B" w:rsidRDefault="008D4BFC" w:rsidP="008D4BFC">
      <w:pPr>
        <w:pStyle w:val="ListParagraph"/>
        <w:numPr>
          <w:ilvl w:val="0"/>
          <w:numId w:val="5"/>
        </w:numPr>
        <w:autoSpaceDE w:val="0"/>
        <w:autoSpaceDN w:val="0"/>
        <w:adjustRightInd w:val="0"/>
        <w:spacing w:after="0"/>
        <w:rPr>
          <w:rFonts w:cs="Arial"/>
          <w:color w:val="000000"/>
          <w:szCs w:val="24"/>
        </w:rPr>
      </w:pPr>
      <w:r w:rsidRPr="0096403B">
        <w:rPr>
          <w:rFonts w:cs="Arial"/>
          <w:color w:val="000000"/>
          <w:szCs w:val="24"/>
        </w:rPr>
        <w:t>Proceed or not proceed with the pro</w:t>
      </w:r>
      <w:r>
        <w:rPr>
          <w:rFonts w:cs="Arial"/>
          <w:color w:val="000000"/>
          <w:szCs w:val="24"/>
        </w:rPr>
        <w:t>curement</w:t>
      </w:r>
      <w:r w:rsidRPr="0096403B">
        <w:rPr>
          <w:rFonts w:cs="Arial"/>
          <w:color w:val="000000"/>
          <w:szCs w:val="24"/>
        </w:rPr>
        <w:t xml:space="preserve"> </w:t>
      </w:r>
      <w:r>
        <w:rPr>
          <w:rFonts w:cs="Arial"/>
          <w:color w:val="000000"/>
          <w:szCs w:val="24"/>
        </w:rPr>
        <w:t xml:space="preserve">process </w:t>
      </w:r>
      <w:r w:rsidRPr="0096403B">
        <w:rPr>
          <w:rFonts w:cs="Arial"/>
          <w:color w:val="000000"/>
          <w:szCs w:val="24"/>
        </w:rPr>
        <w:t>at its absolute discretion.</w:t>
      </w:r>
    </w:p>
    <w:p w14:paraId="0B3C336D" w14:textId="77777777" w:rsidR="008D4BFC" w:rsidRDefault="008D4BFC" w:rsidP="008D4BFC">
      <w:pPr>
        <w:autoSpaceDE w:val="0"/>
        <w:autoSpaceDN w:val="0"/>
        <w:adjustRightInd w:val="0"/>
        <w:spacing w:after="0"/>
        <w:rPr>
          <w:rFonts w:cs="Arial"/>
          <w:color w:val="000000"/>
          <w:szCs w:val="24"/>
        </w:rPr>
      </w:pPr>
    </w:p>
    <w:p w14:paraId="1F8D85BC" w14:textId="77777777" w:rsidR="008D4BFC" w:rsidRPr="0096403B" w:rsidRDefault="008D4BFC" w:rsidP="008D4BFC">
      <w:pPr>
        <w:autoSpaceDE w:val="0"/>
        <w:autoSpaceDN w:val="0"/>
        <w:adjustRightInd w:val="0"/>
        <w:spacing w:after="0"/>
        <w:rPr>
          <w:rFonts w:cs="Arial"/>
          <w:color w:val="000000"/>
          <w:szCs w:val="24"/>
        </w:rPr>
      </w:pPr>
      <w:r w:rsidRPr="0096403B">
        <w:rPr>
          <w:rFonts w:cs="Arial"/>
          <w:color w:val="000000"/>
          <w:szCs w:val="24"/>
        </w:rPr>
        <w:t xml:space="preserve">All information shared in responses will be treated in confidence and used only for the purposes of refining the procurement strategy. All information issued by and provided to </w:t>
      </w:r>
      <w:r>
        <w:rPr>
          <w:rFonts w:cs="Arial"/>
          <w:color w:val="000000"/>
          <w:szCs w:val="24"/>
        </w:rPr>
        <w:t>the Authority</w:t>
      </w:r>
      <w:r w:rsidRPr="0096403B">
        <w:rPr>
          <w:rFonts w:cs="Arial"/>
          <w:color w:val="000000"/>
          <w:szCs w:val="24"/>
        </w:rPr>
        <w:t xml:space="preserve"> should and will be treated as confidential and used only for internal purposes relating to project planning and procurement preparation.</w:t>
      </w:r>
    </w:p>
    <w:p w14:paraId="0D48DC87" w14:textId="77777777" w:rsidR="008D4BFC" w:rsidRDefault="008D4BFC" w:rsidP="005B25F8">
      <w:pPr>
        <w:autoSpaceDE w:val="0"/>
        <w:autoSpaceDN w:val="0"/>
        <w:adjustRightInd w:val="0"/>
        <w:spacing w:after="0"/>
        <w:rPr>
          <w:rFonts w:cs="Arial"/>
          <w:szCs w:val="24"/>
        </w:rPr>
      </w:pPr>
    </w:p>
    <w:p w14:paraId="32F4FD82" w14:textId="77777777" w:rsidR="00FE64A7" w:rsidRPr="00FE64A7" w:rsidRDefault="00FE64A7" w:rsidP="005B25F8">
      <w:pPr>
        <w:autoSpaceDE w:val="0"/>
        <w:autoSpaceDN w:val="0"/>
        <w:adjustRightInd w:val="0"/>
        <w:spacing w:after="0"/>
        <w:rPr>
          <w:rFonts w:cs="Arial"/>
          <w:b/>
          <w:bCs/>
          <w:szCs w:val="24"/>
        </w:rPr>
      </w:pPr>
      <w:r w:rsidRPr="00FE64A7">
        <w:rPr>
          <w:rFonts w:cs="Arial"/>
          <w:b/>
          <w:bCs/>
          <w:szCs w:val="24"/>
        </w:rPr>
        <w:t>Local Government Reorganisation</w:t>
      </w:r>
    </w:p>
    <w:p w14:paraId="67929835" w14:textId="77777777" w:rsidR="00FE64A7" w:rsidRDefault="00FE64A7" w:rsidP="005B25F8">
      <w:pPr>
        <w:autoSpaceDE w:val="0"/>
        <w:autoSpaceDN w:val="0"/>
        <w:adjustRightInd w:val="0"/>
        <w:spacing w:after="0"/>
        <w:rPr>
          <w:rFonts w:cs="Arial"/>
          <w:szCs w:val="24"/>
        </w:rPr>
      </w:pPr>
    </w:p>
    <w:p w14:paraId="36AE2E35" w14:textId="25C9B357" w:rsidR="00FE64A7" w:rsidRDefault="00FE64A7" w:rsidP="005B25F8">
      <w:pPr>
        <w:autoSpaceDE w:val="0"/>
        <w:autoSpaceDN w:val="0"/>
        <w:adjustRightInd w:val="0"/>
        <w:spacing w:after="0"/>
        <w:rPr>
          <w:rFonts w:cs="Arial"/>
          <w:szCs w:val="24"/>
        </w:rPr>
      </w:pPr>
      <w:r w:rsidRPr="00FE64A7">
        <w:rPr>
          <w:rFonts w:cs="Arial"/>
          <w:szCs w:val="24"/>
        </w:rPr>
        <w:t xml:space="preserve">The Government has announced its ambition to dissolve Lancashire’s existing councils and create new unitary councils to deliver all services through single authorities. More information is available on the Authority's website: </w:t>
      </w:r>
      <w:hyperlink r:id="rId13" w:history="1">
        <w:r w:rsidRPr="00FE64A7">
          <w:rPr>
            <w:rStyle w:val="Hyperlink"/>
            <w:rFonts w:cs="Arial"/>
            <w:szCs w:val="24"/>
          </w:rPr>
          <w:t>Local government reorganisation - Lancashire County Council</w:t>
        </w:r>
      </w:hyperlink>
    </w:p>
    <w:p w14:paraId="0DE0F360" w14:textId="77777777" w:rsidR="004C5B2A" w:rsidRDefault="004C5B2A" w:rsidP="005B25F8">
      <w:pPr>
        <w:autoSpaceDE w:val="0"/>
        <w:autoSpaceDN w:val="0"/>
        <w:adjustRightInd w:val="0"/>
        <w:spacing w:after="0"/>
        <w:rPr>
          <w:rFonts w:cs="Arial"/>
          <w:szCs w:val="24"/>
        </w:rPr>
      </w:pPr>
    </w:p>
    <w:p w14:paraId="400A0E0E" w14:textId="77777777" w:rsidR="004C5B2A" w:rsidRDefault="004C5B2A" w:rsidP="005B25F8">
      <w:pPr>
        <w:autoSpaceDE w:val="0"/>
        <w:autoSpaceDN w:val="0"/>
        <w:adjustRightInd w:val="0"/>
        <w:spacing w:after="0"/>
        <w:rPr>
          <w:rFonts w:cs="Arial"/>
          <w:szCs w:val="24"/>
        </w:rPr>
      </w:pPr>
    </w:p>
    <w:p w14:paraId="23B8465D" w14:textId="77777777" w:rsidR="007A58A5" w:rsidRDefault="007A58A5" w:rsidP="00433E24">
      <w:pPr>
        <w:autoSpaceDE w:val="0"/>
        <w:autoSpaceDN w:val="0"/>
        <w:adjustRightInd w:val="0"/>
        <w:spacing w:after="0"/>
        <w:rPr>
          <w:rFonts w:cstheme="minorHAnsi"/>
          <w:b/>
          <w:szCs w:val="24"/>
          <w:u w:val="single"/>
        </w:rPr>
      </w:pPr>
    </w:p>
    <w:p w14:paraId="4F2531ED" w14:textId="77777777" w:rsidR="007B7AC6" w:rsidRDefault="007B7AC6" w:rsidP="008B5E47">
      <w:pPr>
        <w:autoSpaceDE w:val="0"/>
        <w:autoSpaceDN w:val="0"/>
        <w:adjustRightInd w:val="0"/>
        <w:spacing w:after="0"/>
        <w:rPr>
          <w:rFonts w:cstheme="minorHAnsi"/>
          <w:szCs w:val="24"/>
        </w:rPr>
        <w:sectPr w:rsidR="007B7AC6" w:rsidSect="002D746A">
          <w:headerReference w:type="default" r:id="rId14"/>
          <w:footerReference w:type="default" r:id="rId15"/>
          <w:pgSz w:w="11906" w:h="16838"/>
          <w:pgMar w:top="1440" w:right="1440" w:bottom="1440" w:left="1440" w:header="708" w:footer="708" w:gutter="0"/>
          <w:pgNumType w:start="1"/>
          <w:cols w:space="708"/>
          <w:titlePg/>
          <w:docGrid w:linePitch="360"/>
        </w:sectPr>
      </w:pPr>
    </w:p>
    <w:p w14:paraId="4FFBD975" w14:textId="77777777" w:rsidR="00433E24" w:rsidRDefault="00433E24" w:rsidP="008B5E47">
      <w:pPr>
        <w:autoSpaceDE w:val="0"/>
        <w:autoSpaceDN w:val="0"/>
        <w:adjustRightInd w:val="0"/>
        <w:spacing w:after="0"/>
        <w:rPr>
          <w:rFonts w:cstheme="minorHAnsi"/>
          <w:b/>
          <w:bCs/>
          <w:szCs w:val="24"/>
          <w:u w:val="single"/>
        </w:rPr>
      </w:pPr>
      <w:r w:rsidRPr="004643A0">
        <w:rPr>
          <w:rFonts w:cstheme="minorHAnsi"/>
          <w:b/>
          <w:bCs/>
          <w:szCs w:val="24"/>
          <w:u w:val="single"/>
        </w:rPr>
        <w:lastRenderedPageBreak/>
        <w:t>Questions &amp; Topics – requiring your response</w:t>
      </w:r>
      <w:r>
        <w:rPr>
          <w:rFonts w:cstheme="minorHAnsi"/>
          <w:b/>
          <w:bCs/>
          <w:szCs w:val="24"/>
          <w:u w:val="single"/>
        </w:rPr>
        <w:t>:</w:t>
      </w:r>
    </w:p>
    <w:p w14:paraId="1C3CC836" w14:textId="77777777" w:rsidR="008B5E47" w:rsidRDefault="008B5E47" w:rsidP="008B5E47">
      <w:pPr>
        <w:autoSpaceDE w:val="0"/>
        <w:autoSpaceDN w:val="0"/>
        <w:adjustRightInd w:val="0"/>
        <w:spacing w:after="0"/>
        <w:rPr>
          <w:rFonts w:cstheme="minorHAnsi"/>
          <w:b/>
          <w:bCs/>
          <w:szCs w:val="24"/>
          <w:u w:val="single"/>
        </w:rPr>
      </w:pPr>
    </w:p>
    <w:tbl>
      <w:tblPr>
        <w:tblStyle w:val="TableGrid"/>
        <w:tblW w:w="15021" w:type="dxa"/>
        <w:tblLook w:val="04A0" w:firstRow="1" w:lastRow="0" w:firstColumn="1" w:lastColumn="0" w:noHBand="0" w:noVBand="1"/>
      </w:tblPr>
      <w:tblGrid>
        <w:gridCol w:w="603"/>
        <w:gridCol w:w="4921"/>
        <w:gridCol w:w="9497"/>
      </w:tblGrid>
      <w:tr w:rsidR="005B0118" w14:paraId="68B30E49" w14:textId="77777777" w:rsidTr="00493252">
        <w:trPr>
          <w:cantSplit/>
        </w:trPr>
        <w:tc>
          <w:tcPr>
            <w:tcW w:w="603" w:type="dxa"/>
            <w:vAlign w:val="center"/>
          </w:tcPr>
          <w:p w14:paraId="4BB371C9" w14:textId="2A9BB3BE" w:rsidR="005B0118" w:rsidRDefault="005B0118" w:rsidP="005B0118">
            <w:pPr>
              <w:autoSpaceDE w:val="0"/>
              <w:autoSpaceDN w:val="0"/>
              <w:adjustRightInd w:val="0"/>
              <w:spacing w:after="0"/>
              <w:rPr>
                <w:rFonts w:cstheme="minorHAnsi"/>
                <w:b/>
                <w:bCs/>
                <w:szCs w:val="24"/>
                <w:u w:val="single"/>
              </w:rPr>
            </w:pPr>
            <w:r>
              <w:rPr>
                <w:b/>
                <w:bCs/>
              </w:rPr>
              <w:t>No.</w:t>
            </w:r>
          </w:p>
        </w:tc>
        <w:tc>
          <w:tcPr>
            <w:tcW w:w="4921" w:type="dxa"/>
            <w:vAlign w:val="center"/>
          </w:tcPr>
          <w:p w14:paraId="3E211BA5" w14:textId="324B5358" w:rsidR="005B0118" w:rsidRDefault="005B0118" w:rsidP="005B0118">
            <w:pPr>
              <w:autoSpaceDE w:val="0"/>
              <w:autoSpaceDN w:val="0"/>
              <w:adjustRightInd w:val="0"/>
              <w:spacing w:after="0"/>
              <w:rPr>
                <w:rFonts w:cstheme="minorHAnsi"/>
                <w:b/>
                <w:bCs/>
                <w:szCs w:val="24"/>
                <w:u w:val="single"/>
              </w:rPr>
            </w:pPr>
            <w:r w:rsidRPr="00A40FB2">
              <w:rPr>
                <w:b/>
                <w:bCs/>
              </w:rPr>
              <w:t>Question</w:t>
            </w:r>
          </w:p>
        </w:tc>
        <w:tc>
          <w:tcPr>
            <w:tcW w:w="9497" w:type="dxa"/>
            <w:vAlign w:val="center"/>
          </w:tcPr>
          <w:p w14:paraId="172E5D04" w14:textId="0EC93036" w:rsidR="005B0118" w:rsidRDefault="005B0118" w:rsidP="005B0118">
            <w:pPr>
              <w:autoSpaceDE w:val="0"/>
              <w:autoSpaceDN w:val="0"/>
              <w:adjustRightInd w:val="0"/>
              <w:spacing w:after="0"/>
              <w:rPr>
                <w:rFonts w:cstheme="minorHAnsi"/>
                <w:b/>
                <w:bCs/>
                <w:szCs w:val="24"/>
                <w:u w:val="single"/>
              </w:rPr>
            </w:pPr>
            <w:r w:rsidRPr="00A40FB2">
              <w:rPr>
                <w:b/>
                <w:bCs/>
              </w:rPr>
              <w:t>Response</w:t>
            </w:r>
          </w:p>
        </w:tc>
      </w:tr>
      <w:tr w:rsidR="005B0118" w14:paraId="0906285E" w14:textId="77777777" w:rsidTr="00493252">
        <w:trPr>
          <w:cantSplit/>
          <w:trHeight w:val="569"/>
        </w:trPr>
        <w:tc>
          <w:tcPr>
            <w:tcW w:w="603" w:type="dxa"/>
          </w:tcPr>
          <w:p w14:paraId="3837EA53" w14:textId="622C8AB1" w:rsidR="005B0118" w:rsidRDefault="005B0118" w:rsidP="005B0118">
            <w:pPr>
              <w:autoSpaceDE w:val="0"/>
              <w:autoSpaceDN w:val="0"/>
              <w:adjustRightInd w:val="0"/>
              <w:spacing w:after="0"/>
              <w:rPr>
                <w:rFonts w:cstheme="minorHAnsi"/>
                <w:b/>
                <w:bCs/>
                <w:szCs w:val="24"/>
                <w:u w:val="single"/>
              </w:rPr>
            </w:pPr>
            <w:r>
              <w:t>1</w:t>
            </w:r>
            <w:r w:rsidR="00980ADD">
              <w:t>.</w:t>
            </w:r>
          </w:p>
        </w:tc>
        <w:tc>
          <w:tcPr>
            <w:tcW w:w="4921" w:type="dxa"/>
          </w:tcPr>
          <w:p w14:paraId="542549E4" w14:textId="7E126346" w:rsidR="005B0118" w:rsidRDefault="005B0118" w:rsidP="005B0118">
            <w:pPr>
              <w:autoSpaceDE w:val="0"/>
              <w:autoSpaceDN w:val="0"/>
              <w:adjustRightInd w:val="0"/>
              <w:spacing w:after="0"/>
              <w:rPr>
                <w:rFonts w:cstheme="minorHAnsi"/>
                <w:b/>
                <w:bCs/>
                <w:szCs w:val="24"/>
                <w:u w:val="single"/>
              </w:rPr>
            </w:pPr>
            <w:r>
              <w:t>Company name</w:t>
            </w:r>
          </w:p>
        </w:tc>
        <w:tc>
          <w:tcPr>
            <w:tcW w:w="9497" w:type="dxa"/>
          </w:tcPr>
          <w:p w14:paraId="3590A491" w14:textId="77777777" w:rsidR="008D4BFC" w:rsidRPr="007D7071" w:rsidRDefault="008D4BFC" w:rsidP="005B0118">
            <w:pPr>
              <w:autoSpaceDE w:val="0"/>
              <w:autoSpaceDN w:val="0"/>
              <w:adjustRightInd w:val="0"/>
              <w:spacing w:after="0"/>
              <w:rPr>
                <w:rFonts w:cstheme="minorHAnsi"/>
                <w:szCs w:val="24"/>
                <w:u w:val="single"/>
              </w:rPr>
            </w:pPr>
          </w:p>
        </w:tc>
      </w:tr>
      <w:tr w:rsidR="005B0118" w14:paraId="1DE6CFBA" w14:textId="77777777" w:rsidTr="00493252">
        <w:trPr>
          <w:cantSplit/>
        </w:trPr>
        <w:tc>
          <w:tcPr>
            <w:tcW w:w="603" w:type="dxa"/>
          </w:tcPr>
          <w:p w14:paraId="4C4761E2" w14:textId="4FFEDA53" w:rsidR="005B0118" w:rsidRPr="002D746A" w:rsidRDefault="005B0118" w:rsidP="005B0118">
            <w:pPr>
              <w:autoSpaceDE w:val="0"/>
              <w:autoSpaceDN w:val="0"/>
              <w:adjustRightInd w:val="0"/>
              <w:spacing w:after="0"/>
              <w:rPr>
                <w:rFonts w:cstheme="minorHAnsi"/>
                <w:szCs w:val="24"/>
              </w:rPr>
            </w:pPr>
            <w:r w:rsidRPr="004D3B28">
              <w:t>2</w:t>
            </w:r>
            <w:r w:rsidR="00980ADD" w:rsidRPr="004D3B28">
              <w:t>.</w:t>
            </w:r>
          </w:p>
        </w:tc>
        <w:tc>
          <w:tcPr>
            <w:tcW w:w="4921" w:type="dxa"/>
          </w:tcPr>
          <w:p w14:paraId="6982FCBB" w14:textId="5991B5BE" w:rsidR="005B0118" w:rsidRDefault="005B0118" w:rsidP="005B0118">
            <w:pPr>
              <w:autoSpaceDE w:val="0"/>
              <w:autoSpaceDN w:val="0"/>
              <w:adjustRightInd w:val="0"/>
              <w:spacing w:after="0"/>
              <w:rPr>
                <w:rFonts w:cstheme="minorHAnsi"/>
                <w:b/>
                <w:bCs/>
                <w:szCs w:val="24"/>
                <w:u w:val="single"/>
              </w:rPr>
            </w:pPr>
            <w:r w:rsidRPr="002D0802">
              <w:t>Contact details for queries about this engagement exercise.  Please provide an email address and telephone number.</w:t>
            </w:r>
          </w:p>
        </w:tc>
        <w:tc>
          <w:tcPr>
            <w:tcW w:w="9497" w:type="dxa"/>
          </w:tcPr>
          <w:p w14:paraId="612685C5" w14:textId="77777777" w:rsidR="005B0118" w:rsidRPr="007D7071" w:rsidRDefault="005B0118" w:rsidP="005B0118">
            <w:pPr>
              <w:autoSpaceDE w:val="0"/>
              <w:autoSpaceDN w:val="0"/>
              <w:adjustRightInd w:val="0"/>
              <w:spacing w:after="0"/>
              <w:rPr>
                <w:rFonts w:cstheme="minorHAnsi"/>
                <w:szCs w:val="24"/>
                <w:u w:val="single"/>
              </w:rPr>
            </w:pPr>
          </w:p>
        </w:tc>
      </w:tr>
      <w:tr w:rsidR="005B0118" w14:paraId="2E43D3D8" w14:textId="77777777" w:rsidTr="00493252">
        <w:trPr>
          <w:cantSplit/>
        </w:trPr>
        <w:tc>
          <w:tcPr>
            <w:tcW w:w="603" w:type="dxa"/>
          </w:tcPr>
          <w:p w14:paraId="3ABBE165" w14:textId="71EEFD0A" w:rsidR="005B0118" w:rsidRPr="002D746A" w:rsidRDefault="005B0118" w:rsidP="005B0118">
            <w:pPr>
              <w:autoSpaceDE w:val="0"/>
              <w:autoSpaceDN w:val="0"/>
              <w:adjustRightInd w:val="0"/>
              <w:spacing w:after="0"/>
              <w:rPr>
                <w:rFonts w:cstheme="minorHAnsi"/>
                <w:szCs w:val="24"/>
              </w:rPr>
            </w:pPr>
            <w:r w:rsidRPr="004D3B28">
              <w:t>3</w:t>
            </w:r>
            <w:r w:rsidR="00980ADD" w:rsidRPr="004D3B28">
              <w:t>.</w:t>
            </w:r>
          </w:p>
        </w:tc>
        <w:tc>
          <w:tcPr>
            <w:tcW w:w="4921" w:type="dxa"/>
          </w:tcPr>
          <w:p w14:paraId="54C2BCD4" w14:textId="7641B988" w:rsidR="005B0118" w:rsidRPr="004261A7" w:rsidRDefault="005B0118" w:rsidP="005B0118">
            <w:pPr>
              <w:autoSpaceDE w:val="0"/>
              <w:autoSpaceDN w:val="0"/>
              <w:adjustRightInd w:val="0"/>
              <w:spacing w:after="0"/>
              <w:rPr>
                <w:rFonts w:cstheme="minorHAnsi"/>
                <w:szCs w:val="24"/>
                <w:u w:val="single"/>
              </w:rPr>
            </w:pPr>
            <w:r w:rsidRPr="00511664">
              <w:t>Please indicate if you are happy for the Authority to contact you about the responses provided</w:t>
            </w:r>
            <w:r w:rsidR="00493252">
              <w:t>.</w:t>
            </w:r>
          </w:p>
        </w:tc>
        <w:tc>
          <w:tcPr>
            <w:tcW w:w="9497" w:type="dxa"/>
          </w:tcPr>
          <w:p w14:paraId="4DD2E263" w14:textId="57AC1BF1" w:rsidR="005B0118" w:rsidRPr="00493252" w:rsidRDefault="00493252" w:rsidP="005B0118">
            <w:pPr>
              <w:autoSpaceDE w:val="0"/>
              <w:autoSpaceDN w:val="0"/>
              <w:adjustRightInd w:val="0"/>
              <w:spacing w:after="0"/>
              <w:rPr>
                <w:rFonts w:cstheme="minorHAnsi"/>
                <w:szCs w:val="24"/>
              </w:rPr>
            </w:pPr>
            <w:r w:rsidRPr="00493252">
              <w:rPr>
                <w:rFonts w:cstheme="minorHAnsi"/>
                <w:szCs w:val="24"/>
              </w:rPr>
              <w:t>Yes/No</w:t>
            </w:r>
          </w:p>
        </w:tc>
      </w:tr>
      <w:tr w:rsidR="005B0118" w14:paraId="14D18D32" w14:textId="77777777" w:rsidTr="00493252">
        <w:trPr>
          <w:cantSplit/>
        </w:trPr>
        <w:tc>
          <w:tcPr>
            <w:tcW w:w="603" w:type="dxa"/>
          </w:tcPr>
          <w:p w14:paraId="7B22E42D" w14:textId="7413FFE5" w:rsidR="005B0118" w:rsidRPr="002D746A" w:rsidRDefault="00980ADD" w:rsidP="005B0118">
            <w:pPr>
              <w:autoSpaceDE w:val="0"/>
              <w:autoSpaceDN w:val="0"/>
              <w:adjustRightInd w:val="0"/>
              <w:spacing w:after="0"/>
              <w:rPr>
                <w:rFonts w:cstheme="minorHAnsi"/>
                <w:szCs w:val="24"/>
              </w:rPr>
            </w:pPr>
            <w:r w:rsidRPr="002D746A">
              <w:rPr>
                <w:rFonts w:cstheme="minorHAnsi"/>
                <w:szCs w:val="24"/>
              </w:rPr>
              <w:t>4.</w:t>
            </w:r>
          </w:p>
        </w:tc>
        <w:tc>
          <w:tcPr>
            <w:tcW w:w="4921" w:type="dxa"/>
          </w:tcPr>
          <w:p w14:paraId="49B50D33" w14:textId="145B98AD" w:rsidR="005B0118" w:rsidRPr="00511664" w:rsidRDefault="005B0118" w:rsidP="002D746A">
            <w:pPr>
              <w:pStyle w:val="ListParagraph"/>
              <w:autoSpaceDE w:val="0"/>
              <w:autoSpaceDN w:val="0"/>
              <w:adjustRightInd w:val="0"/>
              <w:spacing w:after="0"/>
              <w:ind w:left="0"/>
              <w:rPr>
                <w:rFonts w:cstheme="minorHAnsi"/>
                <w:szCs w:val="24"/>
              </w:rPr>
            </w:pPr>
            <w:r w:rsidRPr="00511664">
              <w:rPr>
                <w:rFonts w:cstheme="minorHAnsi"/>
                <w:szCs w:val="24"/>
              </w:rPr>
              <w:t xml:space="preserve">Briefly describe your capabilities and </w:t>
            </w:r>
            <w:r w:rsidR="00276D2B">
              <w:rPr>
                <w:rFonts w:cstheme="minorHAnsi"/>
                <w:szCs w:val="24"/>
              </w:rPr>
              <w:t xml:space="preserve">experience </w:t>
            </w:r>
            <w:r w:rsidR="00684AFB">
              <w:rPr>
                <w:rFonts w:cstheme="minorHAnsi"/>
                <w:szCs w:val="24"/>
              </w:rPr>
              <w:t>relating to the</w:t>
            </w:r>
            <w:r w:rsidR="00743D07">
              <w:rPr>
                <w:rFonts w:cstheme="minorHAnsi"/>
                <w:szCs w:val="24"/>
              </w:rPr>
              <w:t xml:space="preserve"> acceptance and recycling of hard plastics.</w:t>
            </w:r>
          </w:p>
          <w:p w14:paraId="049882F8" w14:textId="77777777" w:rsidR="005B0118" w:rsidRPr="004261A7" w:rsidRDefault="005B0118" w:rsidP="005B0118">
            <w:pPr>
              <w:autoSpaceDE w:val="0"/>
              <w:autoSpaceDN w:val="0"/>
              <w:adjustRightInd w:val="0"/>
              <w:spacing w:after="0"/>
              <w:rPr>
                <w:rFonts w:cstheme="minorHAnsi"/>
                <w:szCs w:val="24"/>
                <w:u w:val="single"/>
              </w:rPr>
            </w:pPr>
          </w:p>
        </w:tc>
        <w:tc>
          <w:tcPr>
            <w:tcW w:w="9497" w:type="dxa"/>
          </w:tcPr>
          <w:p w14:paraId="69E517DE" w14:textId="77777777" w:rsidR="005B0118" w:rsidRPr="007D7071" w:rsidRDefault="005B0118" w:rsidP="005B0118">
            <w:pPr>
              <w:autoSpaceDE w:val="0"/>
              <w:autoSpaceDN w:val="0"/>
              <w:adjustRightInd w:val="0"/>
              <w:spacing w:after="0"/>
              <w:rPr>
                <w:rFonts w:cstheme="minorHAnsi"/>
                <w:szCs w:val="24"/>
                <w:u w:val="single"/>
              </w:rPr>
            </w:pPr>
          </w:p>
        </w:tc>
      </w:tr>
      <w:tr w:rsidR="005B0118" w14:paraId="5C970ACB" w14:textId="77777777" w:rsidTr="00493252">
        <w:trPr>
          <w:cantSplit/>
        </w:trPr>
        <w:tc>
          <w:tcPr>
            <w:tcW w:w="603" w:type="dxa"/>
          </w:tcPr>
          <w:p w14:paraId="46228012" w14:textId="2ACE9C02" w:rsidR="005B0118" w:rsidRPr="002D746A" w:rsidRDefault="004D3B28" w:rsidP="005B0118">
            <w:pPr>
              <w:autoSpaceDE w:val="0"/>
              <w:autoSpaceDN w:val="0"/>
              <w:adjustRightInd w:val="0"/>
              <w:spacing w:after="0"/>
              <w:rPr>
                <w:rFonts w:cstheme="minorHAnsi"/>
                <w:szCs w:val="24"/>
              </w:rPr>
            </w:pPr>
            <w:r w:rsidRPr="002D746A">
              <w:rPr>
                <w:rFonts w:cstheme="minorHAnsi"/>
                <w:szCs w:val="24"/>
              </w:rPr>
              <w:t>5.</w:t>
            </w:r>
          </w:p>
        </w:tc>
        <w:tc>
          <w:tcPr>
            <w:tcW w:w="4921" w:type="dxa"/>
          </w:tcPr>
          <w:p w14:paraId="34980244" w14:textId="72443D86" w:rsidR="005B0118" w:rsidRPr="00511664" w:rsidRDefault="002D45D7" w:rsidP="002D746A">
            <w:r>
              <w:t xml:space="preserve">The Authority is considering a </w:t>
            </w:r>
            <w:proofErr w:type="spellStart"/>
            <w:r w:rsidR="00574119">
              <w:t>lotted</w:t>
            </w:r>
            <w:proofErr w:type="spellEnd"/>
            <w:r>
              <w:t xml:space="preserve"> approach</w:t>
            </w:r>
            <w:r w:rsidR="00574119">
              <w:t>, splitting the requirements into geographical lots across Lancashire</w:t>
            </w:r>
            <w:r>
              <w:t xml:space="preserve">. </w:t>
            </w:r>
            <w:r w:rsidR="005B0118" w:rsidRPr="00511664">
              <w:t xml:space="preserve">Are there any specific issues </w:t>
            </w:r>
            <w:r w:rsidR="00094500">
              <w:t>or</w:t>
            </w:r>
            <w:r w:rsidR="00094500" w:rsidRPr="00094500">
              <w:t xml:space="preserve"> aspects of </w:t>
            </w:r>
            <w:r w:rsidR="00684AFB" w:rsidRPr="00094500">
              <w:t>this</w:t>
            </w:r>
            <w:r>
              <w:t xml:space="preserve"> p</w:t>
            </w:r>
            <w:r w:rsidR="00094500" w:rsidRPr="00094500">
              <w:t>rocurement approach that would encourage or discourage your organisation from participating</w:t>
            </w:r>
            <w:r w:rsidR="00684AFB">
              <w:t>?</w:t>
            </w:r>
          </w:p>
        </w:tc>
        <w:tc>
          <w:tcPr>
            <w:tcW w:w="9497" w:type="dxa"/>
          </w:tcPr>
          <w:p w14:paraId="469BA85E" w14:textId="77777777" w:rsidR="005B0118" w:rsidRPr="007D7071" w:rsidRDefault="005B0118" w:rsidP="005B0118">
            <w:pPr>
              <w:autoSpaceDE w:val="0"/>
              <w:autoSpaceDN w:val="0"/>
              <w:adjustRightInd w:val="0"/>
              <w:spacing w:after="0"/>
              <w:rPr>
                <w:rFonts w:cstheme="minorHAnsi"/>
                <w:szCs w:val="24"/>
                <w:u w:val="single"/>
              </w:rPr>
            </w:pPr>
          </w:p>
        </w:tc>
      </w:tr>
      <w:tr w:rsidR="00B50CA4" w14:paraId="491BB600" w14:textId="77777777" w:rsidTr="00493252">
        <w:trPr>
          <w:cantSplit/>
        </w:trPr>
        <w:tc>
          <w:tcPr>
            <w:tcW w:w="603" w:type="dxa"/>
          </w:tcPr>
          <w:p w14:paraId="6D0652B7" w14:textId="62C6489E" w:rsidR="00B50CA4" w:rsidRPr="002D746A" w:rsidRDefault="004D3B28" w:rsidP="005B0118">
            <w:pPr>
              <w:autoSpaceDE w:val="0"/>
              <w:autoSpaceDN w:val="0"/>
              <w:adjustRightInd w:val="0"/>
              <w:spacing w:after="0"/>
              <w:rPr>
                <w:rFonts w:cstheme="minorHAnsi"/>
                <w:szCs w:val="24"/>
              </w:rPr>
            </w:pPr>
            <w:r w:rsidRPr="002D746A">
              <w:rPr>
                <w:rFonts w:cstheme="minorHAnsi"/>
                <w:szCs w:val="24"/>
              </w:rPr>
              <w:t>6.</w:t>
            </w:r>
          </w:p>
        </w:tc>
        <w:tc>
          <w:tcPr>
            <w:tcW w:w="4921" w:type="dxa"/>
          </w:tcPr>
          <w:p w14:paraId="26A03603" w14:textId="06C586AD" w:rsidR="00B50CA4" w:rsidRPr="00511664" w:rsidRDefault="00BF25E3" w:rsidP="005B0118">
            <w:r w:rsidRPr="00BF25E3">
              <w:rPr>
                <w:rFonts w:cstheme="minorHAnsi"/>
                <w:szCs w:val="24"/>
              </w:rPr>
              <w:t xml:space="preserve">Please provide details of </w:t>
            </w:r>
            <w:r w:rsidR="00574119">
              <w:rPr>
                <w:rFonts w:cstheme="minorHAnsi"/>
                <w:szCs w:val="24"/>
              </w:rPr>
              <w:t>your</w:t>
            </w:r>
            <w:r w:rsidRPr="00BF25E3">
              <w:rPr>
                <w:rFonts w:cstheme="minorHAnsi"/>
                <w:szCs w:val="24"/>
              </w:rPr>
              <w:t xml:space="preserve"> facility or facilities that would receive material under the proposed </w:t>
            </w:r>
            <w:r>
              <w:rPr>
                <w:rFonts w:cstheme="minorHAnsi"/>
                <w:szCs w:val="24"/>
              </w:rPr>
              <w:t>approach</w:t>
            </w:r>
            <w:r w:rsidRPr="00BF25E3">
              <w:rPr>
                <w:rFonts w:cstheme="minorHAnsi"/>
                <w:szCs w:val="24"/>
              </w:rPr>
              <w:t>, including location and permitted annual capacity.</w:t>
            </w:r>
          </w:p>
        </w:tc>
        <w:tc>
          <w:tcPr>
            <w:tcW w:w="9497" w:type="dxa"/>
          </w:tcPr>
          <w:p w14:paraId="6B44CA8F" w14:textId="77777777" w:rsidR="00B50CA4" w:rsidRPr="007D7071" w:rsidRDefault="00B50CA4" w:rsidP="005B0118">
            <w:pPr>
              <w:autoSpaceDE w:val="0"/>
              <w:autoSpaceDN w:val="0"/>
              <w:adjustRightInd w:val="0"/>
              <w:spacing w:after="0"/>
              <w:rPr>
                <w:rFonts w:cstheme="minorHAnsi"/>
                <w:szCs w:val="24"/>
                <w:u w:val="single"/>
              </w:rPr>
            </w:pPr>
          </w:p>
        </w:tc>
      </w:tr>
      <w:tr w:rsidR="00446D86" w14:paraId="4F389F10" w14:textId="77777777" w:rsidTr="00493252">
        <w:trPr>
          <w:cantSplit/>
        </w:trPr>
        <w:tc>
          <w:tcPr>
            <w:tcW w:w="603" w:type="dxa"/>
          </w:tcPr>
          <w:p w14:paraId="0032C586" w14:textId="57AA8E00" w:rsidR="00446D86" w:rsidRPr="002D746A" w:rsidRDefault="004261A7" w:rsidP="005B0118">
            <w:pPr>
              <w:autoSpaceDE w:val="0"/>
              <w:autoSpaceDN w:val="0"/>
              <w:adjustRightInd w:val="0"/>
              <w:spacing w:after="0"/>
              <w:rPr>
                <w:rFonts w:cstheme="minorHAnsi"/>
                <w:szCs w:val="24"/>
              </w:rPr>
            </w:pPr>
            <w:r>
              <w:rPr>
                <w:rFonts w:cstheme="minorHAnsi"/>
                <w:szCs w:val="24"/>
              </w:rPr>
              <w:lastRenderedPageBreak/>
              <w:t>7.</w:t>
            </w:r>
          </w:p>
        </w:tc>
        <w:tc>
          <w:tcPr>
            <w:tcW w:w="4921" w:type="dxa"/>
          </w:tcPr>
          <w:p w14:paraId="0E402728" w14:textId="77777777" w:rsidR="00A91873" w:rsidRDefault="00A91873" w:rsidP="00446D86">
            <w:pPr>
              <w:rPr>
                <w:rFonts w:cstheme="minorHAnsi"/>
                <w:szCs w:val="24"/>
              </w:rPr>
            </w:pPr>
            <w:r>
              <w:rPr>
                <w:rFonts w:cstheme="minorHAnsi"/>
                <w:szCs w:val="24"/>
              </w:rPr>
              <w:t xml:space="preserve">Are there any key material specification requirements that you feel the Authority need to consider. </w:t>
            </w:r>
          </w:p>
          <w:p w14:paraId="36D0491F" w14:textId="5141EAB4" w:rsidR="00A91873" w:rsidRPr="00511664" w:rsidRDefault="00A91873" w:rsidP="009A2041">
            <w:pPr>
              <w:rPr>
                <w:rFonts w:cstheme="minorHAnsi"/>
                <w:szCs w:val="24"/>
              </w:rPr>
            </w:pPr>
            <w:r>
              <w:rPr>
                <w:rFonts w:cstheme="minorHAnsi"/>
                <w:szCs w:val="24"/>
              </w:rPr>
              <w:t xml:space="preserve">Please </w:t>
            </w:r>
            <w:r w:rsidR="009A2041">
              <w:rPr>
                <w:rFonts w:cstheme="minorHAnsi"/>
                <w:szCs w:val="24"/>
              </w:rPr>
              <w:t>identify any excluded materials</w:t>
            </w:r>
            <w:r w:rsidR="00C42684">
              <w:rPr>
                <w:rFonts w:cstheme="minorHAnsi"/>
                <w:szCs w:val="24"/>
              </w:rPr>
              <w:t xml:space="preserve"> </w:t>
            </w:r>
            <w:r w:rsidR="00F6069A">
              <w:rPr>
                <w:rFonts w:cstheme="minorHAnsi"/>
                <w:szCs w:val="24"/>
              </w:rPr>
              <w:t xml:space="preserve">or contaminants that </w:t>
            </w:r>
            <w:r w:rsidR="009143EB">
              <w:rPr>
                <w:rFonts w:cstheme="minorHAnsi"/>
                <w:szCs w:val="24"/>
              </w:rPr>
              <w:t xml:space="preserve">you deem </w:t>
            </w:r>
            <w:r w:rsidR="00F6069A">
              <w:rPr>
                <w:rFonts w:cstheme="minorHAnsi"/>
                <w:szCs w:val="24"/>
              </w:rPr>
              <w:t xml:space="preserve">should be excluded from </w:t>
            </w:r>
            <w:r w:rsidR="009143EB">
              <w:rPr>
                <w:rFonts w:cstheme="minorHAnsi"/>
                <w:szCs w:val="24"/>
              </w:rPr>
              <w:t xml:space="preserve">the </w:t>
            </w:r>
            <w:r w:rsidR="00574119">
              <w:rPr>
                <w:rFonts w:cstheme="minorHAnsi"/>
                <w:szCs w:val="24"/>
              </w:rPr>
              <w:t>s</w:t>
            </w:r>
            <w:r w:rsidR="009143EB">
              <w:rPr>
                <w:rFonts w:cstheme="minorHAnsi"/>
                <w:szCs w:val="24"/>
              </w:rPr>
              <w:t>pecification.</w:t>
            </w:r>
            <w:r w:rsidR="009A2041">
              <w:rPr>
                <w:rFonts w:cstheme="minorHAnsi"/>
                <w:szCs w:val="24"/>
              </w:rPr>
              <w:t xml:space="preserve"> </w:t>
            </w:r>
          </w:p>
        </w:tc>
        <w:tc>
          <w:tcPr>
            <w:tcW w:w="9497" w:type="dxa"/>
          </w:tcPr>
          <w:p w14:paraId="6F9200E1" w14:textId="77777777" w:rsidR="00446D86" w:rsidRPr="007D7071" w:rsidRDefault="00446D86" w:rsidP="000A1952">
            <w:pPr>
              <w:rPr>
                <w:rFonts w:cstheme="minorHAnsi"/>
                <w:szCs w:val="24"/>
                <w:u w:val="single"/>
              </w:rPr>
            </w:pPr>
          </w:p>
        </w:tc>
      </w:tr>
      <w:tr w:rsidR="00102F3D" w14:paraId="2D4EB4FE" w14:textId="77777777" w:rsidTr="00493252">
        <w:trPr>
          <w:cantSplit/>
        </w:trPr>
        <w:tc>
          <w:tcPr>
            <w:tcW w:w="603" w:type="dxa"/>
          </w:tcPr>
          <w:p w14:paraId="5F477740" w14:textId="337AEF8D" w:rsidR="00102F3D" w:rsidRPr="002D746A" w:rsidRDefault="004261A7" w:rsidP="005B0118">
            <w:pPr>
              <w:autoSpaceDE w:val="0"/>
              <w:autoSpaceDN w:val="0"/>
              <w:adjustRightInd w:val="0"/>
              <w:spacing w:after="0"/>
              <w:rPr>
                <w:rFonts w:cstheme="minorHAnsi"/>
                <w:szCs w:val="24"/>
              </w:rPr>
            </w:pPr>
            <w:r>
              <w:rPr>
                <w:rFonts w:cstheme="minorHAnsi"/>
                <w:szCs w:val="24"/>
              </w:rPr>
              <w:t>8.</w:t>
            </w:r>
          </w:p>
        </w:tc>
        <w:tc>
          <w:tcPr>
            <w:tcW w:w="4921" w:type="dxa"/>
          </w:tcPr>
          <w:p w14:paraId="53B6C14B" w14:textId="1E11A168" w:rsidR="00102F3D" w:rsidRPr="00511664" w:rsidRDefault="00096651" w:rsidP="00102F3D">
            <w:pPr>
              <w:rPr>
                <w:rFonts w:cstheme="minorHAnsi"/>
                <w:szCs w:val="24"/>
              </w:rPr>
            </w:pPr>
            <w:r>
              <w:rPr>
                <w:rFonts w:cstheme="minorHAnsi"/>
                <w:szCs w:val="24"/>
              </w:rPr>
              <w:t>How would c</w:t>
            </w:r>
            <w:r w:rsidRPr="00096651">
              <w:rPr>
                <w:rFonts w:cstheme="minorHAnsi"/>
                <w:szCs w:val="24"/>
              </w:rPr>
              <w:t xml:space="preserve">ontinuity of service </w:t>
            </w:r>
            <w:r>
              <w:rPr>
                <w:rFonts w:cstheme="minorHAnsi"/>
                <w:szCs w:val="24"/>
              </w:rPr>
              <w:t>b</w:t>
            </w:r>
            <w:r w:rsidRPr="00096651">
              <w:rPr>
                <w:rFonts w:cstheme="minorHAnsi"/>
                <w:szCs w:val="24"/>
              </w:rPr>
              <w:t>e maintained throughout periods of market fluctuation or operational disruption</w:t>
            </w:r>
            <w:r>
              <w:rPr>
                <w:rFonts w:cstheme="minorHAnsi"/>
                <w:szCs w:val="24"/>
              </w:rPr>
              <w:t>?</w:t>
            </w:r>
          </w:p>
        </w:tc>
        <w:tc>
          <w:tcPr>
            <w:tcW w:w="9497" w:type="dxa"/>
          </w:tcPr>
          <w:p w14:paraId="53DE5619" w14:textId="77777777" w:rsidR="00102F3D" w:rsidRPr="007D7071" w:rsidRDefault="00102F3D" w:rsidP="00102F3D">
            <w:pPr>
              <w:rPr>
                <w:rFonts w:cstheme="minorHAnsi"/>
                <w:szCs w:val="24"/>
              </w:rPr>
            </w:pPr>
          </w:p>
          <w:p w14:paraId="25223B6E" w14:textId="77777777" w:rsidR="00102F3D" w:rsidRPr="007D7071" w:rsidRDefault="00102F3D" w:rsidP="005B0118">
            <w:pPr>
              <w:autoSpaceDE w:val="0"/>
              <w:autoSpaceDN w:val="0"/>
              <w:adjustRightInd w:val="0"/>
              <w:spacing w:after="0"/>
              <w:rPr>
                <w:rFonts w:cstheme="minorHAnsi"/>
                <w:szCs w:val="24"/>
                <w:u w:val="single"/>
              </w:rPr>
            </w:pPr>
          </w:p>
        </w:tc>
      </w:tr>
      <w:tr w:rsidR="00DE7B52" w14:paraId="576EC946" w14:textId="77777777" w:rsidTr="00493252">
        <w:trPr>
          <w:cantSplit/>
        </w:trPr>
        <w:tc>
          <w:tcPr>
            <w:tcW w:w="603" w:type="dxa"/>
          </w:tcPr>
          <w:p w14:paraId="30E07D03" w14:textId="41122D6D" w:rsidR="00DE7B52" w:rsidRPr="002D746A" w:rsidRDefault="004261A7" w:rsidP="005B0118">
            <w:pPr>
              <w:autoSpaceDE w:val="0"/>
              <w:autoSpaceDN w:val="0"/>
              <w:adjustRightInd w:val="0"/>
              <w:spacing w:after="0"/>
              <w:rPr>
                <w:rFonts w:cstheme="minorHAnsi"/>
                <w:szCs w:val="24"/>
              </w:rPr>
            </w:pPr>
            <w:r>
              <w:rPr>
                <w:rFonts w:cstheme="minorHAnsi"/>
                <w:szCs w:val="24"/>
              </w:rPr>
              <w:t>9.</w:t>
            </w:r>
          </w:p>
        </w:tc>
        <w:tc>
          <w:tcPr>
            <w:tcW w:w="4921" w:type="dxa"/>
          </w:tcPr>
          <w:p w14:paraId="2F28B9AD" w14:textId="11BCB1AD" w:rsidR="00DE7B52" w:rsidRPr="004261A7" w:rsidRDefault="00796129" w:rsidP="00CB70A4">
            <w:pPr>
              <w:rPr>
                <w:rFonts w:cstheme="minorHAnsi"/>
                <w:szCs w:val="24"/>
              </w:rPr>
            </w:pPr>
            <w:r>
              <w:rPr>
                <w:rFonts w:cstheme="minorHAnsi"/>
                <w:szCs w:val="24"/>
              </w:rPr>
              <w:t xml:space="preserve">The </w:t>
            </w:r>
            <w:r w:rsidR="00764E1E">
              <w:rPr>
                <w:rFonts w:cstheme="minorHAnsi"/>
                <w:szCs w:val="24"/>
              </w:rPr>
              <w:t>Authority would typically look to deliver</w:t>
            </w:r>
            <w:r>
              <w:rPr>
                <w:rFonts w:cstheme="minorHAnsi"/>
                <w:szCs w:val="24"/>
              </w:rPr>
              <w:t xml:space="preserve"> </w:t>
            </w:r>
            <w:r w:rsidR="00574119">
              <w:rPr>
                <w:rFonts w:cstheme="minorHAnsi"/>
                <w:szCs w:val="24"/>
              </w:rPr>
              <w:t>h</w:t>
            </w:r>
            <w:r>
              <w:rPr>
                <w:rFonts w:cstheme="minorHAnsi"/>
                <w:szCs w:val="24"/>
              </w:rPr>
              <w:t xml:space="preserve">ard </w:t>
            </w:r>
            <w:r w:rsidR="00574119">
              <w:rPr>
                <w:rFonts w:cstheme="minorHAnsi"/>
                <w:szCs w:val="24"/>
              </w:rPr>
              <w:t>p</w:t>
            </w:r>
            <w:r>
              <w:rPr>
                <w:rFonts w:cstheme="minorHAnsi"/>
                <w:szCs w:val="24"/>
              </w:rPr>
              <w:t>lastics</w:t>
            </w:r>
            <w:r w:rsidR="00764E1E">
              <w:rPr>
                <w:rFonts w:cstheme="minorHAnsi"/>
                <w:szCs w:val="24"/>
              </w:rPr>
              <w:t xml:space="preserve"> on a</w:t>
            </w:r>
            <w:r>
              <w:rPr>
                <w:rFonts w:cstheme="minorHAnsi"/>
                <w:szCs w:val="24"/>
              </w:rPr>
              <w:t xml:space="preserve"> Mon</w:t>
            </w:r>
            <w:r w:rsidR="00574119">
              <w:rPr>
                <w:rFonts w:cstheme="minorHAnsi"/>
                <w:szCs w:val="24"/>
              </w:rPr>
              <w:t>day</w:t>
            </w:r>
            <w:r>
              <w:rPr>
                <w:rFonts w:cstheme="minorHAnsi"/>
                <w:szCs w:val="24"/>
              </w:rPr>
              <w:t>-Fri</w:t>
            </w:r>
            <w:r w:rsidR="00574119">
              <w:rPr>
                <w:rFonts w:cstheme="minorHAnsi"/>
                <w:szCs w:val="24"/>
              </w:rPr>
              <w:t>day</w:t>
            </w:r>
            <w:r>
              <w:rPr>
                <w:rFonts w:cstheme="minorHAnsi"/>
                <w:szCs w:val="24"/>
              </w:rPr>
              <w:t xml:space="preserve"> and Sat</w:t>
            </w:r>
            <w:r w:rsidR="00574119">
              <w:rPr>
                <w:rFonts w:cstheme="minorHAnsi"/>
                <w:szCs w:val="24"/>
              </w:rPr>
              <w:t>urday (am)</w:t>
            </w:r>
            <w:r w:rsidR="00764E1E">
              <w:rPr>
                <w:rFonts w:cstheme="minorHAnsi"/>
                <w:szCs w:val="24"/>
              </w:rPr>
              <w:t xml:space="preserve"> basis</w:t>
            </w:r>
            <w:r>
              <w:rPr>
                <w:rFonts w:cstheme="minorHAnsi"/>
                <w:szCs w:val="24"/>
              </w:rPr>
              <w:t xml:space="preserve">. Are there any planning or operational restrictions that apply to your </w:t>
            </w:r>
            <w:r w:rsidR="00574119">
              <w:rPr>
                <w:rFonts w:cstheme="minorHAnsi"/>
                <w:szCs w:val="24"/>
              </w:rPr>
              <w:t>f</w:t>
            </w:r>
            <w:r>
              <w:rPr>
                <w:rFonts w:cstheme="minorHAnsi"/>
                <w:szCs w:val="24"/>
              </w:rPr>
              <w:t>acility(</w:t>
            </w:r>
            <w:proofErr w:type="spellStart"/>
            <w:r>
              <w:rPr>
                <w:rFonts w:cstheme="minorHAnsi"/>
                <w:szCs w:val="24"/>
              </w:rPr>
              <w:t>ies</w:t>
            </w:r>
            <w:proofErr w:type="spellEnd"/>
            <w:r>
              <w:rPr>
                <w:rFonts w:cstheme="minorHAnsi"/>
                <w:szCs w:val="24"/>
              </w:rPr>
              <w:t>)</w:t>
            </w:r>
            <w:r w:rsidR="00574119">
              <w:rPr>
                <w:rFonts w:cstheme="minorHAnsi"/>
                <w:szCs w:val="24"/>
              </w:rPr>
              <w:t xml:space="preserve"> that would cause difficulties to operate during these times</w:t>
            </w:r>
            <w:r>
              <w:rPr>
                <w:rFonts w:cstheme="minorHAnsi"/>
                <w:szCs w:val="24"/>
              </w:rPr>
              <w:t>?</w:t>
            </w:r>
          </w:p>
        </w:tc>
        <w:tc>
          <w:tcPr>
            <w:tcW w:w="9497" w:type="dxa"/>
          </w:tcPr>
          <w:p w14:paraId="4867F6AB" w14:textId="77777777" w:rsidR="00DE7B52" w:rsidRPr="007D7071" w:rsidRDefault="00DE7B52" w:rsidP="00102F3D">
            <w:pPr>
              <w:rPr>
                <w:rFonts w:ascii="Segoe UI Symbol" w:hAnsi="Segoe UI Symbol" w:cs="Segoe UI Symbol"/>
                <w:szCs w:val="24"/>
              </w:rPr>
            </w:pPr>
          </w:p>
        </w:tc>
      </w:tr>
      <w:tr w:rsidR="00102F3D" w14:paraId="7EE99783" w14:textId="77777777" w:rsidTr="00493252">
        <w:trPr>
          <w:cantSplit/>
        </w:trPr>
        <w:tc>
          <w:tcPr>
            <w:tcW w:w="603" w:type="dxa"/>
          </w:tcPr>
          <w:p w14:paraId="2AC84CFF" w14:textId="646E2970" w:rsidR="00102F3D" w:rsidRPr="002D746A" w:rsidRDefault="004261A7" w:rsidP="005B0118">
            <w:pPr>
              <w:autoSpaceDE w:val="0"/>
              <w:autoSpaceDN w:val="0"/>
              <w:adjustRightInd w:val="0"/>
              <w:spacing w:after="0"/>
              <w:rPr>
                <w:rFonts w:cstheme="minorHAnsi"/>
                <w:szCs w:val="24"/>
              </w:rPr>
            </w:pPr>
            <w:r>
              <w:rPr>
                <w:rFonts w:cstheme="minorHAnsi"/>
                <w:szCs w:val="24"/>
              </w:rPr>
              <w:t>10.</w:t>
            </w:r>
          </w:p>
        </w:tc>
        <w:tc>
          <w:tcPr>
            <w:tcW w:w="4921" w:type="dxa"/>
          </w:tcPr>
          <w:p w14:paraId="613E9CD0" w14:textId="3B2B96B8" w:rsidR="00102F3D" w:rsidRPr="004261A7" w:rsidRDefault="00764E1E" w:rsidP="00DE1DCA">
            <w:pPr>
              <w:rPr>
                <w:rFonts w:cstheme="minorHAnsi"/>
                <w:szCs w:val="24"/>
              </w:rPr>
            </w:pPr>
            <w:r>
              <w:rPr>
                <w:rFonts w:cstheme="minorHAnsi"/>
                <w:szCs w:val="24"/>
              </w:rPr>
              <w:t xml:space="preserve">Please </w:t>
            </w:r>
            <w:r w:rsidR="00E81AF8">
              <w:rPr>
                <w:rFonts w:cstheme="minorHAnsi"/>
                <w:szCs w:val="24"/>
              </w:rPr>
              <w:t xml:space="preserve">provide a high level overview of your hard plastic treatment process and where possible, </w:t>
            </w:r>
            <w:r>
              <w:rPr>
                <w:rFonts w:cstheme="minorHAnsi"/>
                <w:szCs w:val="24"/>
              </w:rPr>
              <w:t>indicate how much of the hard</w:t>
            </w:r>
            <w:r w:rsidR="00E81AF8">
              <w:rPr>
                <w:rFonts w:cstheme="minorHAnsi"/>
                <w:szCs w:val="24"/>
              </w:rPr>
              <w:t xml:space="preserve"> plastic do you</w:t>
            </w:r>
            <w:r>
              <w:rPr>
                <w:rFonts w:cstheme="minorHAnsi"/>
                <w:szCs w:val="24"/>
              </w:rPr>
              <w:t xml:space="preserve"> typically expect to recycle</w:t>
            </w:r>
            <w:r w:rsidR="0096293A">
              <w:rPr>
                <w:rFonts w:cstheme="minorHAnsi"/>
                <w:szCs w:val="24"/>
              </w:rPr>
              <w:t>.</w:t>
            </w:r>
          </w:p>
        </w:tc>
        <w:tc>
          <w:tcPr>
            <w:tcW w:w="9497" w:type="dxa"/>
          </w:tcPr>
          <w:p w14:paraId="3A12D106" w14:textId="77777777" w:rsidR="00102F3D" w:rsidRPr="007D7071" w:rsidRDefault="00102F3D" w:rsidP="00102F3D">
            <w:pPr>
              <w:rPr>
                <w:rFonts w:ascii="Segoe UI Symbol" w:hAnsi="Segoe UI Symbol" w:cs="Segoe UI Symbol"/>
                <w:szCs w:val="24"/>
              </w:rPr>
            </w:pPr>
          </w:p>
        </w:tc>
      </w:tr>
      <w:tr w:rsidR="00584EE1" w14:paraId="5964DFF7" w14:textId="77777777" w:rsidTr="00493252">
        <w:trPr>
          <w:cantSplit/>
        </w:trPr>
        <w:tc>
          <w:tcPr>
            <w:tcW w:w="603" w:type="dxa"/>
          </w:tcPr>
          <w:p w14:paraId="27E75734" w14:textId="32C47EB7" w:rsidR="00584EE1" w:rsidRDefault="007D7071" w:rsidP="005B0118">
            <w:pPr>
              <w:autoSpaceDE w:val="0"/>
              <w:autoSpaceDN w:val="0"/>
              <w:adjustRightInd w:val="0"/>
              <w:spacing w:after="0"/>
              <w:rPr>
                <w:rFonts w:cstheme="minorHAnsi"/>
                <w:szCs w:val="24"/>
              </w:rPr>
            </w:pPr>
            <w:r>
              <w:rPr>
                <w:rFonts w:cstheme="minorHAnsi"/>
                <w:szCs w:val="24"/>
              </w:rPr>
              <w:lastRenderedPageBreak/>
              <w:t>11.</w:t>
            </w:r>
          </w:p>
        </w:tc>
        <w:tc>
          <w:tcPr>
            <w:tcW w:w="4921" w:type="dxa"/>
          </w:tcPr>
          <w:p w14:paraId="5201EE0F" w14:textId="42CAED6D" w:rsidR="00776215" w:rsidRDefault="00165C33" w:rsidP="00E102D0">
            <w:pPr>
              <w:rPr>
                <w:rFonts w:cstheme="minorHAnsi"/>
                <w:szCs w:val="24"/>
              </w:rPr>
            </w:pPr>
            <w:r>
              <w:rPr>
                <w:rFonts w:cstheme="minorHAnsi"/>
                <w:szCs w:val="24"/>
              </w:rPr>
              <w:t>Whilst the Authority is primarily focussed on delivering hard plastic to the provider in skips directly from the HWRCs using the Authority's own transport solution, does your organisation offer a collection servic</w:t>
            </w:r>
            <w:r w:rsidR="00776215">
              <w:rPr>
                <w:rFonts w:cstheme="minorHAnsi"/>
                <w:szCs w:val="24"/>
              </w:rPr>
              <w:t>e</w:t>
            </w:r>
            <w:r>
              <w:rPr>
                <w:rFonts w:cstheme="minorHAnsi"/>
                <w:szCs w:val="24"/>
              </w:rPr>
              <w:t>?</w:t>
            </w:r>
            <w:r w:rsidR="00776215">
              <w:rPr>
                <w:rFonts w:cstheme="minorHAnsi"/>
                <w:szCs w:val="24"/>
              </w:rPr>
              <w:t xml:space="preserve"> </w:t>
            </w:r>
          </w:p>
          <w:p w14:paraId="29497A73" w14:textId="0CADBCDA" w:rsidR="00776215" w:rsidRDefault="00776215" w:rsidP="00E102D0">
            <w:pPr>
              <w:rPr>
                <w:rFonts w:cstheme="minorHAnsi"/>
                <w:szCs w:val="24"/>
              </w:rPr>
            </w:pPr>
            <w:r>
              <w:rPr>
                <w:rFonts w:cstheme="minorHAnsi"/>
                <w:szCs w:val="24"/>
              </w:rPr>
              <w:t xml:space="preserve">If </w:t>
            </w:r>
            <w:proofErr w:type="gramStart"/>
            <w:r>
              <w:rPr>
                <w:rFonts w:cstheme="minorHAnsi"/>
                <w:szCs w:val="24"/>
              </w:rPr>
              <w:t>Yes</w:t>
            </w:r>
            <w:proofErr w:type="gramEnd"/>
            <w:r>
              <w:rPr>
                <w:rFonts w:cstheme="minorHAnsi"/>
                <w:szCs w:val="24"/>
              </w:rPr>
              <w:t xml:space="preserve">, please indicate what type of vehicles you would expect to use and the typical load </w:t>
            </w:r>
            <w:r w:rsidR="007D7071">
              <w:rPr>
                <w:rFonts w:cstheme="minorHAnsi"/>
                <w:szCs w:val="24"/>
              </w:rPr>
              <w:t>weights</w:t>
            </w:r>
            <w:r>
              <w:rPr>
                <w:rFonts w:cstheme="minorHAnsi"/>
                <w:szCs w:val="24"/>
              </w:rPr>
              <w:t xml:space="preserve"> you would expect to </w:t>
            </w:r>
            <w:r w:rsidR="007D7071">
              <w:rPr>
                <w:rFonts w:cstheme="minorHAnsi"/>
                <w:szCs w:val="24"/>
              </w:rPr>
              <w:t xml:space="preserve">carry if </w:t>
            </w:r>
            <w:r>
              <w:rPr>
                <w:rFonts w:cstheme="minorHAnsi"/>
                <w:szCs w:val="24"/>
              </w:rPr>
              <w:t>collecting</w:t>
            </w:r>
            <w:r w:rsidR="007D7071">
              <w:rPr>
                <w:rFonts w:cstheme="minorHAnsi"/>
                <w:szCs w:val="24"/>
              </w:rPr>
              <w:t>:</w:t>
            </w:r>
          </w:p>
          <w:p w14:paraId="7DB767C1" w14:textId="5F22610A" w:rsidR="00776215" w:rsidRDefault="00776215" w:rsidP="00E102D0">
            <w:pPr>
              <w:rPr>
                <w:rFonts w:cstheme="minorHAnsi"/>
                <w:szCs w:val="24"/>
              </w:rPr>
            </w:pPr>
            <w:r>
              <w:rPr>
                <w:rFonts w:cstheme="minorHAnsi"/>
                <w:szCs w:val="24"/>
              </w:rPr>
              <w:t xml:space="preserve">a) </w:t>
            </w:r>
            <w:r w:rsidR="007D7071">
              <w:rPr>
                <w:rFonts w:cstheme="minorHAnsi"/>
                <w:szCs w:val="24"/>
              </w:rPr>
              <w:t xml:space="preserve">skips from </w:t>
            </w:r>
            <w:r>
              <w:rPr>
                <w:rFonts w:cstheme="minorHAnsi"/>
                <w:szCs w:val="24"/>
              </w:rPr>
              <w:t>HWRCs</w:t>
            </w:r>
            <w:r w:rsidR="007D7071">
              <w:rPr>
                <w:rFonts w:cstheme="minorHAnsi"/>
                <w:szCs w:val="24"/>
              </w:rPr>
              <w:t>; and/or</w:t>
            </w:r>
          </w:p>
          <w:p w14:paraId="71092581" w14:textId="5EB1C32D" w:rsidR="00584EE1" w:rsidRPr="00E102D0" w:rsidRDefault="00776215" w:rsidP="00E102D0">
            <w:pPr>
              <w:rPr>
                <w:rFonts w:cstheme="minorHAnsi"/>
                <w:szCs w:val="24"/>
              </w:rPr>
            </w:pPr>
            <w:r>
              <w:rPr>
                <w:rFonts w:cstheme="minorHAnsi"/>
                <w:szCs w:val="24"/>
              </w:rPr>
              <w:t xml:space="preserve">b) </w:t>
            </w:r>
            <w:r w:rsidR="007D7071">
              <w:rPr>
                <w:rFonts w:cstheme="minorHAnsi"/>
                <w:szCs w:val="24"/>
              </w:rPr>
              <w:t xml:space="preserve">bulked up hard plastic material from an </w:t>
            </w:r>
            <w:r>
              <w:rPr>
                <w:rFonts w:cstheme="minorHAnsi"/>
                <w:szCs w:val="24"/>
              </w:rPr>
              <w:t xml:space="preserve">Authority Waste Transfer </w:t>
            </w:r>
            <w:r w:rsidR="007D7071">
              <w:rPr>
                <w:rFonts w:cstheme="minorHAnsi"/>
                <w:szCs w:val="24"/>
              </w:rPr>
              <w:t>S</w:t>
            </w:r>
            <w:r>
              <w:rPr>
                <w:rFonts w:cstheme="minorHAnsi"/>
                <w:szCs w:val="24"/>
              </w:rPr>
              <w:t xml:space="preserve">tation.  </w:t>
            </w:r>
          </w:p>
        </w:tc>
        <w:tc>
          <w:tcPr>
            <w:tcW w:w="9497" w:type="dxa"/>
          </w:tcPr>
          <w:p w14:paraId="06F0A7E0" w14:textId="77777777" w:rsidR="00584EE1" w:rsidRPr="007D7071" w:rsidRDefault="00584EE1" w:rsidP="00102F3D">
            <w:pPr>
              <w:rPr>
                <w:rFonts w:ascii="Segoe UI Symbol" w:hAnsi="Segoe UI Symbol" w:cs="Segoe UI Symbol"/>
                <w:szCs w:val="24"/>
              </w:rPr>
            </w:pPr>
          </w:p>
        </w:tc>
      </w:tr>
      <w:tr w:rsidR="00165C33" w14:paraId="2EE7021D" w14:textId="77777777" w:rsidTr="00493252">
        <w:trPr>
          <w:cantSplit/>
        </w:trPr>
        <w:tc>
          <w:tcPr>
            <w:tcW w:w="603" w:type="dxa"/>
          </w:tcPr>
          <w:p w14:paraId="2872DC10" w14:textId="46A640A6" w:rsidR="00165C33" w:rsidDel="00AD4E42" w:rsidRDefault="00165C33" w:rsidP="005B0118">
            <w:pPr>
              <w:autoSpaceDE w:val="0"/>
              <w:autoSpaceDN w:val="0"/>
              <w:adjustRightInd w:val="0"/>
              <w:spacing w:after="0"/>
              <w:rPr>
                <w:rFonts w:cstheme="minorHAnsi"/>
                <w:szCs w:val="24"/>
              </w:rPr>
            </w:pPr>
            <w:r>
              <w:rPr>
                <w:rFonts w:cstheme="minorHAnsi"/>
                <w:szCs w:val="24"/>
              </w:rPr>
              <w:t>12.</w:t>
            </w:r>
          </w:p>
        </w:tc>
        <w:tc>
          <w:tcPr>
            <w:tcW w:w="4921" w:type="dxa"/>
          </w:tcPr>
          <w:p w14:paraId="59711DDD" w14:textId="4B5CC36A" w:rsidR="00165C33" w:rsidRPr="00471B96" w:rsidDel="00AD4E42" w:rsidRDefault="00165C33" w:rsidP="00E102D0">
            <w:pPr>
              <w:rPr>
                <w:rFonts w:cstheme="minorHAnsi"/>
                <w:szCs w:val="24"/>
              </w:rPr>
            </w:pPr>
            <w:r>
              <w:rPr>
                <w:rFonts w:cstheme="minorHAnsi"/>
                <w:szCs w:val="24"/>
              </w:rPr>
              <w:t xml:space="preserve">Do you have any comments regarding </w:t>
            </w:r>
            <w:r w:rsidR="00776215">
              <w:rPr>
                <w:rFonts w:cstheme="minorHAnsi"/>
                <w:szCs w:val="24"/>
              </w:rPr>
              <w:t xml:space="preserve">potential </w:t>
            </w:r>
            <w:r>
              <w:rPr>
                <w:rFonts w:cstheme="minorHAnsi"/>
                <w:szCs w:val="24"/>
              </w:rPr>
              <w:t>compaction, particle size</w:t>
            </w:r>
            <w:r w:rsidR="00776215">
              <w:rPr>
                <w:rFonts w:cstheme="minorHAnsi"/>
                <w:szCs w:val="24"/>
              </w:rPr>
              <w:t>s</w:t>
            </w:r>
            <w:r>
              <w:rPr>
                <w:rFonts w:cstheme="minorHAnsi"/>
                <w:szCs w:val="24"/>
              </w:rPr>
              <w:t>, load size</w:t>
            </w:r>
            <w:r w:rsidR="00776215">
              <w:rPr>
                <w:rFonts w:cstheme="minorHAnsi"/>
                <w:szCs w:val="24"/>
              </w:rPr>
              <w:t xml:space="preserve">s that the Authority should consider when drafting requirements? </w:t>
            </w:r>
          </w:p>
        </w:tc>
        <w:tc>
          <w:tcPr>
            <w:tcW w:w="9497" w:type="dxa"/>
          </w:tcPr>
          <w:p w14:paraId="63938F22" w14:textId="77777777" w:rsidR="00165C33" w:rsidRPr="007D7071" w:rsidRDefault="00165C33" w:rsidP="00102F3D">
            <w:pPr>
              <w:rPr>
                <w:rFonts w:ascii="Segoe UI Symbol" w:hAnsi="Segoe UI Symbol" w:cs="Segoe UI Symbol"/>
                <w:szCs w:val="24"/>
              </w:rPr>
            </w:pPr>
          </w:p>
        </w:tc>
      </w:tr>
      <w:tr w:rsidR="00D5565F" w14:paraId="0665BCB7" w14:textId="77777777" w:rsidTr="00493252">
        <w:trPr>
          <w:cantSplit/>
        </w:trPr>
        <w:tc>
          <w:tcPr>
            <w:tcW w:w="603" w:type="dxa"/>
          </w:tcPr>
          <w:p w14:paraId="276B796F" w14:textId="5FFE9365" w:rsidR="00D5565F" w:rsidRPr="002D746A" w:rsidRDefault="004261A7" w:rsidP="005B0118">
            <w:pPr>
              <w:autoSpaceDE w:val="0"/>
              <w:autoSpaceDN w:val="0"/>
              <w:adjustRightInd w:val="0"/>
              <w:spacing w:after="0"/>
              <w:rPr>
                <w:rFonts w:cstheme="minorHAnsi"/>
                <w:szCs w:val="24"/>
              </w:rPr>
            </w:pPr>
            <w:r>
              <w:rPr>
                <w:rFonts w:cstheme="minorHAnsi"/>
                <w:szCs w:val="24"/>
              </w:rPr>
              <w:lastRenderedPageBreak/>
              <w:t>1</w:t>
            </w:r>
            <w:r w:rsidR="007D7071">
              <w:rPr>
                <w:rFonts w:cstheme="minorHAnsi"/>
                <w:szCs w:val="24"/>
              </w:rPr>
              <w:t>3</w:t>
            </w:r>
            <w:r w:rsidR="004D3B28" w:rsidRPr="002D746A">
              <w:rPr>
                <w:rFonts w:cstheme="minorHAnsi"/>
                <w:szCs w:val="24"/>
              </w:rPr>
              <w:t>.</w:t>
            </w:r>
          </w:p>
        </w:tc>
        <w:tc>
          <w:tcPr>
            <w:tcW w:w="4921" w:type="dxa"/>
          </w:tcPr>
          <w:p w14:paraId="3A99ED67" w14:textId="7C9E4306" w:rsidR="006869C4" w:rsidRDefault="00DE1DCA" w:rsidP="006869C4">
            <w:pPr>
              <w:rPr>
                <w:rFonts w:cstheme="minorHAnsi"/>
                <w:szCs w:val="24"/>
              </w:rPr>
            </w:pPr>
            <w:r>
              <w:rPr>
                <w:rFonts w:cstheme="minorHAnsi"/>
                <w:szCs w:val="24"/>
              </w:rPr>
              <w:t xml:space="preserve">Please provide an indication of which pricing </w:t>
            </w:r>
            <w:r w:rsidR="006869C4">
              <w:rPr>
                <w:rFonts w:cstheme="minorHAnsi"/>
                <w:szCs w:val="24"/>
              </w:rPr>
              <w:t>mechanism</w:t>
            </w:r>
            <w:r>
              <w:rPr>
                <w:rFonts w:cstheme="minorHAnsi"/>
                <w:szCs w:val="24"/>
              </w:rPr>
              <w:t xml:space="preserve"> you </w:t>
            </w:r>
            <w:r w:rsidR="006869C4">
              <w:rPr>
                <w:rFonts w:cstheme="minorHAnsi"/>
                <w:szCs w:val="24"/>
              </w:rPr>
              <w:t>deem</w:t>
            </w:r>
            <w:r>
              <w:rPr>
                <w:rFonts w:cstheme="minorHAnsi"/>
                <w:szCs w:val="24"/>
              </w:rPr>
              <w:t xml:space="preserve"> most appropriate</w:t>
            </w:r>
            <w:r w:rsidR="00574119">
              <w:rPr>
                <w:rFonts w:cstheme="minorHAnsi"/>
                <w:szCs w:val="24"/>
              </w:rPr>
              <w:t>:</w:t>
            </w:r>
          </w:p>
          <w:p w14:paraId="0BC6F0E9" w14:textId="77777777" w:rsidR="00AD4E42" w:rsidRDefault="00AD4E42" w:rsidP="006869C4">
            <w:pPr>
              <w:pStyle w:val="ListParagraph"/>
              <w:numPr>
                <w:ilvl w:val="0"/>
                <w:numId w:val="21"/>
              </w:numPr>
              <w:rPr>
                <w:rFonts w:cstheme="minorHAnsi"/>
                <w:szCs w:val="24"/>
              </w:rPr>
            </w:pPr>
            <w:r>
              <w:rPr>
                <w:rFonts w:cstheme="minorHAnsi"/>
                <w:szCs w:val="24"/>
              </w:rPr>
              <w:t>Fixed Gate Fee, no price changes.</w:t>
            </w:r>
          </w:p>
          <w:p w14:paraId="2873A39C" w14:textId="76D2B06B" w:rsidR="00DE1DCA" w:rsidRPr="006869C4" w:rsidRDefault="00DE1DCA" w:rsidP="006869C4">
            <w:pPr>
              <w:pStyle w:val="ListParagraph"/>
              <w:numPr>
                <w:ilvl w:val="0"/>
                <w:numId w:val="21"/>
              </w:numPr>
              <w:rPr>
                <w:rFonts w:cstheme="minorHAnsi"/>
                <w:szCs w:val="24"/>
              </w:rPr>
            </w:pPr>
            <w:r w:rsidRPr="006869C4">
              <w:rPr>
                <w:rFonts w:cstheme="minorHAnsi"/>
                <w:szCs w:val="24"/>
              </w:rPr>
              <w:t>Fixed Gate Fee</w:t>
            </w:r>
            <w:r w:rsidR="00AD4E42">
              <w:rPr>
                <w:rFonts w:cstheme="minorHAnsi"/>
                <w:szCs w:val="24"/>
              </w:rPr>
              <w:t xml:space="preserve"> with an annual uplift linked to a relevant index e.g. CPI</w:t>
            </w:r>
          </w:p>
          <w:p w14:paraId="0964DA24" w14:textId="4632CC95" w:rsidR="00DE1DCA" w:rsidRPr="006869C4" w:rsidRDefault="00DE1DCA" w:rsidP="006869C4">
            <w:pPr>
              <w:pStyle w:val="ListParagraph"/>
              <w:numPr>
                <w:ilvl w:val="0"/>
                <w:numId w:val="20"/>
              </w:numPr>
              <w:rPr>
                <w:rFonts w:cstheme="minorHAnsi"/>
                <w:szCs w:val="24"/>
              </w:rPr>
            </w:pPr>
            <w:r w:rsidRPr="006869C4">
              <w:rPr>
                <w:rFonts w:cstheme="minorHAnsi"/>
                <w:szCs w:val="24"/>
              </w:rPr>
              <w:t xml:space="preserve">Indexed Gate </w:t>
            </w:r>
            <w:r w:rsidR="00072F95" w:rsidRPr="006869C4">
              <w:rPr>
                <w:rFonts w:cstheme="minorHAnsi"/>
                <w:szCs w:val="24"/>
              </w:rPr>
              <w:t>F</w:t>
            </w:r>
            <w:r w:rsidRPr="006869C4">
              <w:rPr>
                <w:rFonts w:cstheme="minorHAnsi"/>
                <w:szCs w:val="24"/>
              </w:rPr>
              <w:t>ee</w:t>
            </w:r>
            <w:r w:rsidR="00AE308D" w:rsidRPr="006869C4">
              <w:rPr>
                <w:rFonts w:cstheme="minorHAnsi"/>
                <w:szCs w:val="24"/>
              </w:rPr>
              <w:t xml:space="preserve"> linked to a recognised market index</w:t>
            </w:r>
            <w:r w:rsidR="00AD4E42">
              <w:rPr>
                <w:rFonts w:cstheme="minorHAnsi"/>
                <w:szCs w:val="24"/>
              </w:rPr>
              <w:t xml:space="preserve"> that may fluctuate throughout the term.</w:t>
            </w:r>
            <w:r w:rsidR="00AE308D" w:rsidRPr="006869C4">
              <w:rPr>
                <w:rFonts w:cstheme="minorHAnsi"/>
                <w:szCs w:val="24"/>
              </w:rPr>
              <w:t xml:space="preserve"> </w:t>
            </w:r>
          </w:p>
          <w:p w14:paraId="050B3CC3" w14:textId="6C3CB91C" w:rsidR="00DE1DCA" w:rsidRPr="006869C4" w:rsidRDefault="00DE1DCA" w:rsidP="006869C4">
            <w:pPr>
              <w:pStyle w:val="ListParagraph"/>
              <w:numPr>
                <w:ilvl w:val="0"/>
                <w:numId w:val="20"/>
              </w:numPr>
              <w:rPr>
                <w:rFonts w:cstheme="minorHAnsi"/>
                <w:szCs w:val="24"/>
              </w:rPr>
            </w:pPr>
            <w:r w:rsidRPr="006869C4">
              <w:rPr>
                <w:rFonts w:cstheme="minorHAnsi"/>
                <w:szCs w:val="24"/>
              </w:rPr>
              <w:t xml:space="preserve">Revenue </w:t>
            </w:r>
            <w:r w:rsidR="00574119">
              <w:rPr>
                <w:rFonts w:cstheme="minorHAnsi"/>
                <w:szCs w:val="24"/>
              </w:rPr>
              <w:t>s</w:t>
            </w:r>
            <w:r w:rsidRPr="006869C4">
              <w:rPr>
                <w:rFonts w:cstheme="minorHAnsi"/>
                <w:szCs w:val="24"/>
              </w:rPr>
              <w:t>hare</w:t>
            </w:r>
            <w:r w:rsidR="00AE308D" w:rsidRPr="006869C4">
              <w:rPr>
                <w:rFonts w:cstheme="minorHAnsi"/>
                <w:szCs w:val="24"/>
              </w:rPr>
              <w:t xml:space="preserve"> arrangement</w:t>
            </w:r>
          </w:p>
          <w:p w14:paraId="5DD718AB" w14:textId="77777777" w:rsidR="00DE1DCA" w:rsidRDefault="00AE308D" w:rsidP="006849D5">
            <w:pPr>
              <w:pStyle w:val="ListParagraph"/>
              <w:numPr>
                <w:ilvl w:val="0"/>
                <w:numId w:val="20"/>
              </w:numPr>
              <w:rPr>
                <w:rFonts w:cstheme="minorHAnsi"/>
                <w:szCs w:val="24"/>
              </w:rPr>
            </w:pPr>
            <w:r w:rsidRPr="006869C4">
              <w:rPr>
                <w:rFonts w:cstheme="minorHAnsi"/>
                <w:szCs w:val="24"/>
              </w:rPr>
              <w:t xml:space="preserve">Alternative </w:t>
            </w:r>
            <w:r w:rsidR="006869C4" w:rsidRPr="006869C4">
              <w:rPr>
                <w:rFonts w:cstheme="minorHAnsi"/>
                <w:szCs w:val="24"/>
              </w:rPr>
              <w:t>mechanism</w:t>
            </w:r>
          </w:p>
          <w:p w14:paraId="611E5896" w14:textId="5CDD1394" w:rsidR="00A150A5" w:rsidRPr="00A150A5" w:rsidRDefault="00A150A5" w:rsidP="00A150A5">
            <w:pPr>
              <w:rPr>
                <w:rFonts w:cstheme="minorHAnsi"/>
                <w:szCs w:val="24"/>
              </w:rPr>
            </w:pPr>
            <w:r>
              <w:rPr>
                <w:rFonts w:cstheme="minorHAnsi"/>
                <w:szCs w:val="24"/>
              </w:rPr>
              <w:t>Please provide supporting rationale.</w:t>
            </w:r>
          </w:p>
        </w:tc>
        <w:tc>
          <w:tcPr>
            <w:tcW w:w="9497" w:type="dxa"/>
          </w:tcPr>
          <w:p w14:paraId="64395459" w14:textId="77777777" w:rsidR="00D5565F" w:rsidRPr="007D7071" w:rsidRDefault="00D5565F" w:rsidP="005B0118">
            <w:pPr>
              <w:autoSpaceDE w:val="0"/>
              <w:autoSpaceDN w:val="0"/>
              <w:adjustRightInd w:val="0"/>
              <w:spacing w:after="0"/>
              <w:rPr>
                <w:rFonts w:cstheme="minorHAnsi"/>
                <w:szCs w:val="24"/>
                <w:u w:val="single"/>
              </w:rPr>
            </w:pPr>
          </w:p>
        </w:tc>
      </w:tr>
      <w:tr w:rsidR="006849D5" w14:paraId="36CF5062" w14:textId="77777777" w:rsidTr="00493252">
        <w:trPr>
          <w:cantSplit/>
        </w:trPr>
        <w:tc>
          <w:tcPr>
            <w:tcW w:w="603" w:type="dxa"/>
          </w:tcPr>
          <w:p w14:paraId="0E6CB2CD" w14:textId="1B35DD68" w:rsidR="006849D5" w:rsidRPr="002D746A" w:rsidRDefault="00A150A5" w:rsidP="005B0118">
            <w:pPr>
              <w:autoSpaceDE w:val="0"/>
              <w:autoSpaceDN w:val="0"/>
              <w:adjustRightInd w:val="0"/>
              <w:spacing w:after="0"/>
              <w:rPr>
                <w:rFonts w:cstheme="minorHAnsi"/>
                <w:szCs w:val="24"/>
              </w:rPr>
            </w:pPr>
            <w:r>
              <w:rPr>
                <w:rFonts w:cstheme="minorHAnsi"/>
                <w:szCs w:val="24"/>
              </w:rPr>
              <w:t>1</w:t>
            </w:r>
            <w:r w:rsidR="007D7071">
              <w:rPr>
                <w:rFonts w:cstheme="minorHAnsi"/>
                <w:szCs w:val="24"/>
              </w:rPr>
              <w:t>4</w:t>
            </w:r>
            <w:r>
              <w:rPr>
                <w:rFonts w:cstheme="minorHAnsi"/>
                <w:szCs w:val="24"/>
              </w:rPr>
              <w:t>.</w:t>
            </w:r>
          </w:p>
        </w:tc>
        <w:tc>
          <w:tcPr>
            <w:tcW w:w="4921" w:type="dxa"/>
          </w:tcPr>
          <w:p w14:paraId="7B141B0A" w14:textId="2217D023" w:rsidR="006849D5" w:rsidRPr="004261A7" w:rsidRDefault="004A3111" w:rsidP="006849D5">
            <w:pPr>
              <w:rPr>
                <w:rFonts w:cstheme="minorHAnsi"/>
                <w:szCs w:val="24"/>
              </w:rPr>
            </w:pPr>
            <w:r w:rsidRPr="004A3111">
              <w:rPr>
                <w:rFonts w:cstheme="minorHAnsi"/>
                <w:szCs w:val="24"/>
              </w:rPr>
              <w:t xml:space="preserve">Are there any </w:t>
            </w:r>
            <w:r>
              <w:rPr>
                <w:rFonts w:cstheme="minorHAnsi"/>
                <w:szCs w:val="24"/>
              </w:rPr>
              <w:t xml:space="preserve">other </w:t>
            </w:r>
            <w:r w:rsidRPr="004A3111">
              <w:rPr>
                <w:rFonts w:cstheme="minorHAnsi"/>
                <w:szCs w:val="24"/>
              </w:rPr>
              <w:t xml:space="preserve">contractual, operational or market considerations that </w:t>
            </w:r>
            <w:r w:rsidR="00574119">
              <w:rPr>
                <w:rFonts w:cstheme="minorHAnsi"/>
                <w:szCs w:val="24"/>
              </w:rPr>
              <w:t>the Authority</w:t>
            </w:r>
            <w:r w:rsidRPr="004A3111">
              <w:rPr>
                <w:rFonts w:cstheme="minorHAnsi"/>
                <w:szCs w:val="24"/>
              </w:rPr>
              <w:t xml:space="preserve"> should </w:t>
            </w:r>
            <w:r w:rsidR="00574119" w:rsidRPr="004A3111">
              <w:rPr>
                <w:rFonts w:cstheme="minorHAnsi"/>
                <w:szCs w:val="24"/>
              </w:rPr>
              <w:t>consider</w:t>
            </w:r>
            <w:r w:rsidRPr="004A3111">
              <w:rPr>
                <w:rFonts w:cstheme="minorHAnsi"/>
                <w:szCs w:val="24"/>
              </w:rPr>
              <w:t xml:space="preserve"> </w:t>
            </w:r>
            <w:r>
              <w:rPr>
                <w:rFonts w:cstheme="minorHAnsi"/>
                <w:szCs w:val="24"/>
              </w:rPr>
              <w:t>for this procurement?</w:t>
            </w:r>
          </w:p>
        </w:tc>
        <w:tc>
          <w:tcPr>
            <w:tcW w:w="9497" w:type="dxa"/>
          </w:tcPr>
          <w:p w14:paraId="4D5E5428" w14:textId="77777777" w:rsidR="006849D5" w:rsidRPr="007D7071" w:rsidRDefault="006849D5" w:rsidP="005B0118">
            <w:pPr>
              <w:autoSpaceDE w:val="0"/>
              <w:autoSpaceDN w:val="0"/>
              <w:adjustRightInd w:val="0"/>
              <w:spacing w:after="0"/>
              <w:rPr>
                <w:rFonts w:cstheme="minorHAnsi"/>
                <w:szCs w:val="24"/>
                <w:u w:val="single"/>
              </w:rPr>
            </w:pPr>
          </w:p>
        </w:tc>
      </w:tr>
    </w:tbl>
    <w:p w14:paraId="5C62F6E4" w14:textId="77777777" w:rsidR="00A07CF3" w:rsidRDefault="00A07CF3" w:rsidP="00A07CF3">
      <w:pPr>
        <w:pStyle w:val="ListParagraph"/>
        <w:autoSpaceDE w:val="0"/>
        <w:autoSpaceDN w:val="0"/>
        <w:adjustRightInd w:val="0"/>
        <w:spacing w:after="0"/>
        <w:rPr>
          <w:rFonts w:cstheme="minorHAnsi"/>
          <w:szCs w:val="24"/>
        </w:rPr>
      </w:pPr>
    </w:p>
    <w:bookmarkEnd w:id="0"/>
    <w:bookmarkEnd w:id="1"/>
    <w:p w14:paraId="47F082E0" w14:textId="262D24D8" w:rsidR="002F40EF" w:rsidRDefault="002F40EF" w:rsidP="00574119">
      <w:pPr>
        <w:autoSpaceDE w:val="0"/>
        <w:autoSpaceDN w:val="0"/>
        <w:adjustRightInd w:val="0"/>
        <w:spacing w:after="0"/>
        <w:rPr>
          <w:rFonts w:cs="Arial"/>
          <w:b/>
          <w:bCs/>
          <w:color w:val="000000"/>
          <w:szCs w:val="24"/>
        </w:rPr>
      </w:pPr>
    </w:p>
    <w:sectPr w:rsidR="002F40EF" w:rsidSect="00574119">
      <w:pgSz w:w="16838" w:h="11906" w:orient="landscape"/>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B2845" w14:textId="77777777" w:rsidR="000876CE" w:rsidRDefault="000876CE" w:rsidP="001506E1">
      <w:pPr>
        <w:spacing w:after="0"/>
      </w:pPr>
      <w:r>
        <w:separator/>
      </w:r>
    </w:p>
  </w:endnote>
  <w:endnote w:type="continuationSeparator" w:id="0">
    <w:p w14:paraId="3B145B68" w14:textId="77777777" w:rsidR="000876CE" w:rsidRDefault="000876CE" w:rsidP="001506E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Bold">
    <w:altName w:val="Georgia"/>
    <w:panose1 w:val="00000000000000000000"/>
    <w:charset w:val="00"/>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69ED7" w14:textId="77777777" w:rsidR="009A2EE2" w:rsidRDefault="009A2EE2" w:rsidP="00786AEA">
    <w:pPr>
      <w:pStyle w:val="Footer"/>
      <w:jc w:val="right"/>
      <w:rPr>
        <w:noProof/>
      </w:rPr>
    </w:pPr>
  </w:p>
  <w:tbl>
    <w:tblPr>
      <w:tblW w:w="5000" w:type="pct"/>
      <w:jc w:val="center"/>
      <w:shd w:val="clear" w:color="auto" w:fill="BFBFBF"/>
      <w:tblLook w:val="04A0" w:firstRow="1" w:lastRow="0" w:firstColumn="1" w:lastColumn="0" w:noHBand="0" w:noVBand="1"/>
    </w:tblPr>
    <w:tblGrid>
      <w:gridCol w:w="9026"/>
    </w:tblGrid>
    <w:tr w:rsidR="00462F0C" w:rsidRPr="008E5502" w14:paraId="63FAEE2F" w14:textId="77777777" w:rsidTr="00140008">
      <w:trPr>
        <w:jc w:val="center"/>
      </w:trPr>
      <w:tc>
        <w:tcPr>
          <w:tcW w:w="5000" w:type="pct"/>
          <w:shd w:val="clear" w:color="auto" w:fill="BFBFBF"/>
        </w:tcPr>
        <w:p w14:paraId="54588BE0" w14:textId="77777777" w:rsidR="009A2EE2" w:rsidRPr="008E5502" w:rsidRDefault="00F22651" w:rsidP="00B11F51">
          <w:pPr>
            <w:pStyle w:val="Footer"/>
            <w:jc w:val="center"/>
          </w:pPr>
          <w:r w:rsidRPr="008E5502">
            <w:t xml:space="preserve">• </w:t>
          </w:r>
          <w:r>
            <w:fldChar w:fldCharType="begin"/>
          </w:r>
          <w:r>
            <w:instrText xml:space="preserve"> PAGE   \* MERGEFORMAT </w:instrText>
          </w:r>
          <w:r>
            <w:fldChar w:fldCharType="separate"/>
          </w:r>
          <w:r>
            <w:rPr>
              <w:noProof/>
            </w:rPr>
            <w:t>35</w:t>
          </w:r>
          <w:r>
            <w:fldChar w:fldCharType="end"/>
          </w:r>
          <w:r w:rsidRPr="008E5502">
            <w:t xml:space="preserve"> •</w:t>
          </w:r>
        </w:p>
      </w:tc>
    </w:tr>
  </w:tbl>
  <w:p w14:paraId="2C906ACD" w14:textId="77777777" w:rsidR="009A2EE2" w:rsidRDefault="009A2EE2" w:rsidP="00786AEA">
    <w:pPr>
      <w:pStyle w:val="Footer"/>
      <w:jc w:val="right"/>
    </w:pPr>
  </w:p>
  <w:p w14:paraId="3B5DF943" w14:textId="77777777" w:rsidR="009A2EE2" w:rsidRDefault="009A2E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3789F" w14:textId="77777777" w:rsidR="000876CE" w:rsidRDefault="000876CE" w:rsidP="001506E1">
      <w:pPr>
        <w:spacing w:after="0"/>
      </w:pPr>
      <w:r>
        <w:separator/>
      </w:r>
    </w:p>
  </w:footnote>
  <w:footnote w:type="continuationSeparator" w:id="0">
    <w:p w14:paraId="5008C7D5" w14:textId="77777777" w:rsidR="000876CE" w:rsidRDefault="000876CE" w:rsidP="001506E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shd w:val="clear" w:color="auto" w:fill="2C5A77"/>
      <w:tblLook w:val="04A0" w:firstRow="1" w:lastRow="0" w:firstColumn="1" w:lastColumn="0" w:noHBand="0" w:noVBand="1"/>
    </w:tblPr>
    <w:tblGrid>
      <w:gridCol w:w="9026"/>
    </w:tblGrid>
    <w:tr w:rsidR="00F22651" w14:paraId="3DEE578C" w14:textId="77777777" w:rsidTr="00371055">
      <w:trPr>
        <w:jc w:val="center"/>
      </w:trPr>
      <w:tc>
        <w:tcPr>
          <w:tcW w:w="5000" w:type="pct"/>
          <w:shd w:val="clear" w:color="auto" w:fill="2C5A77"/>
        </w:tcPr>
        <w:p w14:paraId="78D40572" w14:textId="70A0E1F1" w:rsidR="009E6DD6" w:rsidRDefault="006F2CDA" w:rsidP="000419DA">
          <w:pPr>
            <w:pStyle w:val="Header"/>
            <w:rPr>
              <w:color w:val="FFFFFF" w:themeColor="background1"/>
              <w:sz w:val="22"/>
            </w:rPr>
          </w:pPr>
          <w:r>
            <w:rPr>
              <w:color w:val="FFFFFF" w:themeColor="background1"/>
              <w:sz w:val="22"/>
            </w:rPr>
            <w:t xml:space="preserve">Preliminary Market Engagement - </w:t>
          </w:r>
          <w:r w:rsidR="0045687A" w:rsidRPr="0045687A">
            <w:rPr>
              <w:color w:val="FFFFFF" w:themeColor="background1"/>
              <w:sz w:val="22"/>
            </w:rPr>
            <w:t>Provision of Hard Plastics Acceptance and Recycling Services</w:t>
          </w:r>
        </w:p>
        <w:p w14:paraId="70426374" w14:textId="6101C62D" w:rsidR="00F22651" w:rsidRPr="006F2CDA" w:rsidRDefault="006F2CDA" w:rsidP="000419DA">
          <w:pPr>
            <w:pStyle w:val="Header"/>
            <w:rPr>
              <w:color w:val="FFFFFF" w:themeColor="background1"/>
              <w:sz w:val="22"/>
            </w:rPr>
          </w:pPr>
          <w:r>
            <w:rPr>
              <w:color w:val="FFFFFF" w:themeColor="background1"/>
              <w:sz w:val="22"/>
            </w:rPr>
            <w:t xml:space="preserve">Ref: </w:t>
          </w:r>
          <w:r w:rsidR="009E6DD6" w:rsidRPr="009E6DD6">
            <w:rPr>
              <w:color w:val="FFFFFF" w:themeColor="background1"/>
              <w:sz w:val="22"/>
            </w:rPr>
            <w:t>SC/CORP/LCC/2</w:t>
          </w:r>
          <w:r w:rsidR="006D0AD7">
            <w:rPr>
              <w:color w:val="FFFFFF" w:themeColor="background1"/>
              <w:sz w:val="22"/>
            </w:rPr>
            <w:t>6</w:t>
          </w:r>
          <w:r w:rsidR="009E6DD6" w:rsidRPr="009E6DD6">
            <w:rPr>
              <w:color w:val="FFFFFF" w:themeColor="background1"/>
              <w:sz w:val="22"/>
            </w:rPr>
            <w:t>/3</w:t>
          </w:r>
          <w:r w:rsidR="00361519">
            <w:rPr>
              <w:color w:val="FFFFFF" w:themeColor="background1"/>
              <w:sz w:val="22"/>
            </w:rPr>
            <w:t>11</w:t>
          </w:r>
        </w:p>
      </w:tc>
    </w:tr>
  </w:tbl>
  <w:p w14:paraId="4917D530" w14:textId="77777777" w:rsidR="009A2EE2" w:rsidRDefault="009A2EE2" w:rsidP="00F2265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0C08C9E8"/>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05AD6802"/>
    <w:multiLevelType w:val="multilevel"/>
    <w:tmpl w:val="A4C46B28"/>
    <w:styleLink w:val="Headings1"/>
    <w:lvl w:ilvl="0">
      <w:start w:val="1"/>
      <w:numFmt w:val="decimal"/>
      <w:lvlText w:val="%1."/>
      <w:lvlJc w:val="left"/>
      <w:pPr>
        <w:ind w:left="284" w:hanging="284"/>
      </w:pPr>
      <w:rPr>
        <w:rFonts w:ascii="Arial Bold" w:hAnsi="Arial Bold" w:hint="default"/>
        <w:b/>
        <w:i w:val="0"/>
        <w:sz w:val="24"/>
      </w:rPr>
    </w:lvl>
    <w:lvl w:ilvl="1">
      <w:start w:val="1"/>
      <w:numFmt w:val="decimal"/>
      <w:lvlRestart w:val="0"/>
      <w:lvlText w:val="%1.%2"/>
      <w:lvlJc w:val="left"/>
      <w:pPr>
        <w:ind w:left="170" w:firstLine="114"/>
      </w:pPr>
      <w:rPr>
        <w:rFonts w:hint="default"/>
      </w:rPr>
    </w:lvl>
    <w:lvl w:ilvl="2">
      <w:start w:val="1"/>
      <w:numFmt w:val="decimal"/>
      <w:lvlText w:val="%1.%2.%3"/>
      <w:lvlJc w:val="left"/>
      <w:pPr>
        <w:ind w:left="284" w:firstLine="28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54A5C46"/>
    <w:multiLevelType w:val="singleLevel"/>
    <w:tmpl w:val="071E80EE"/>
    <w:lvl w:ilvl="0">
      <w:start w:val="1"/>
      <w:numFmt w:val="decimal"/>
      <w:pStyle w:val="Schedule"/>
      <w:lvlText w:val="%1"/>
      <w:lvlJc w:val="left"/>
      <w:pPr>
        <w:tabs>
          <w:tab w:val="num" w:pos="360"/>
        </w:tabs>
        <w:ind w:left="360" w:hanging="360"/>
      </w:pPr>
      <w:rPr>
        <w:vanish/>
      </w:rPr>
    </w:lvl>
  </w:abstractNum>
  <w:abstractNum w:abstractNumId="3" w15:restartNumberingAfterBreak="0">
    <w:nsid w:val="156A3745"/>
    <w:multiLevelType w:val="hybridMultilevel"/>
    <w:tmpl w:val="13226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DC091C"/>
    <w:multiLevelType w:val="hybridMultilevel"/>
    <w:tmpl w:val="67662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8C238D"/>
    <w:multiLevelType w:val="hybridMultilevel"/>
    <w:tmpl w:val="3592A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4C0C85"/>
    <w:multiLevelType w:val="hybridMultilevel"/>
    <w:tmpl w:val="DD581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660889"/>
    <w:multiLevelType w:val="hybridMultilevel"/>
    <w:tmpl w:val="736EE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E25D11"/>
    <w:multiLevelType w:val="hybridMultilevel"/>
    <w:tmpl w:val="376EE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F2C3388"/>
    <w:multiLevelType w:val="hybridMultilevel"/>
    <w:tmpl w:val="E5E88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1121C39"/>
    <w:multiLevelType w:val="multilevel"/>
    <w:tmpl w:val="AFCA6C20"/>
    <w:lvl w:ilvl="0">
      <w:start w:val="1"/>
      <w:numFmt w:val="lowerLetter"/>
      <w:pStyle w:val="aDefinition"/>
      <w:lvlText w:val="(%1)"/>
      <w:lvlJc w:val="left"/>
      <w:pPr>
        <w:tabs>
          <w:tab w:val="num" w:pos="851"/>
        </w:tabs>
        <w:ind w:left="851" w:hanging="851"/>
      </w:pPr>
      <w:rPr>
        <w:b w:val="0"/>
        <w:i w:val="0"/>
      </w:rPr>
    </w:lvl>
    <w:lvl w:ilvl="1">
      <w:start w:val="1"/>
      <w:numFmt w:val="lowerRoman"/>
      <w:pStyle w:val="iDefinition"/>
      <w:lvlText w:val="(%2)"/>
      <w:lvlJc w:val="left"/>
      <w:pPr>
        <w:tabs>
          <w:tab w:val="num" w:pos="1701"/>
        </w:tabs>
        <w:ind w:left="1701" w:hanging="85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17C6E8B"/>
    <w:multiLevelType w:val="hybridMultilevel"/>
    <w:tmpl w:val="2FDEB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49B43AD"/>
    <w:multiLevelType w:val="hybridMultilevel"/>
    <w:tmpl w:val="082CE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E803F82"/>
    <w:multiLevelType w:val="hybridMultilevel"/>
    <w:tmpl w:val="5C861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710B0C"/>
    <w:multiLevelType w:val="hybridMultilevel"/>
    <w:tmpl w:val="0B0AD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E92971"/>
    <w:multiLevelType w:val="hybridMultilevel"/>
    <w:tmpl w:val="F79CD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48334C5"/>
    <w:multiLevelType w:val="multilevel"/>
    <w:tmpl w:val="57667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FCD48D5"/>
    <w:multiLevelType w:val="hybridMultilevel"/>
    <w:tmpl w:val="943AF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39857EF"/>
    <w:multiLevelType w:val="hybridMultilevel"/>
    <w:tmpl w:val="7BC23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4D60A0A"/>
    <w:multiLevelType w:val="hybridMultilevel"/>
    <w:tmpl w:val="AAA4E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D6B5441"/>
    <w:multiLevelType w:val="multilevel"/>
    <w:tmpl w:val="1CEAA580"/>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num w:numId="1" w16cid:durableId="1368414003">
    <w:abstractNumId w:val="1"/>
  </w:num>
  <w:num w:numId="2" w16cid:durableId="1690637632">
    <w:abstractNumId w:val="20"/>
  </w:num>
  <w:num w:numId="3" w16cid:durableId="1339961788">
    <w:abstractNumId w:val="10"/>
  </w:num>
  <w:num w:numId="4" w16cid:durableId="1677002342">
    <w:abstractNumId w:val="2"/>
  </w:num>
  <w:num w:numId="5" w16cid:durableId="1555653000">
    <w:abstractNumId w:val="14"/>
  </w:num>
  <w:num w:numId="6" w16cid:durableId="715130515">
    <w:abstractNumId w:val="0"/>
  </w:num>
  <w:num w:numId="7" w16cid:durableId="787774464">
    <w:abstractNumId w:val="11"/>
  </w:num>
  <w:num w:numId="8" w16cid:durableId="528372007">
    <w:abstractNumId w:val="5"/>
  </w:num>
  <w:num w:numId="9" w16cid:durableId="780565125">
    <w:abstractNumId w:val="6"/>
  </w:num>
  <w:num w:numId="10" w16cid:durableId="1245453288">
    <w:abstractNumId w:val="7"/>
  </w:num>
  <w:num w:numId="11" w16cid:durableId="190917773">
    <w:abstractNumId w:val="3"/>
  </w:num>
  <w:num w:numId="12" w16cid:durableId="1916817609">
    <w:abstractNumId w:val="9"/>
  </w:num>
  <w:num w:numId="13" w16cid:durableId="1425807587">
    <w:abstractNumId w:val="18"/>
  </w:num>
  <w:num w:numId="14" w16cid:durableId="151216688">
    <w:abstractNumId w:val="16"/>
  </w:num>
  <w:num w:numId="15" w16cid:durableId="329989819">
    <w:abstractNumId w:val="13"/>
  </w:num>
  <w:num w:numId="16" w16cid:durableId="752313752">
    <w:abstractNumId w:val="8"/>
  </w:num>
  <w:num w:numId="17" w16cid:durableId="1627394832">
    <w:abstractNumId w:val="17"/>
  </w:num>
  <w:num w:numId="18" w16cid:durableId="406348061">
    <w:abstractNumId w:val="15"/>
  </w:num>
  <w:num w:numId="19" w16cid:durableId="1770156361">
    <w:abstractNumId w:val="12"/>
  </w:num>
  <w:num w:numId="20" w16cid:durableId="1488397914">
    <w:abstractNumId w:val="19"/>
  </w:num>
  <w:num w:numId="21" w16cid:durableId="2054571066">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3676"/>
    <w:rsid w:val="00000655"/>
    <w:rsid w:val="00003B5C"/>
    <w:rsid w:val="00004D6E"/>
    <w:rsid w:val="000060F7"/>
    <w:rsid w:val="00007F5E"/>
    <w:rsid w:val="00010E24"/>
    <w:rsid w:val="000110C6"/>
    <w:rsid w:val="00012BCF"/>
    <w:rsid w:val="0001307B"/>
    <w:rsid w:val="0002036E"/>
    <w:rsid w:val="00021F62"/>
    <w:rsid w:val="00022F2C"/>
    <w:rsid w:val="00024E05"/>
    <w:rsid w:val="0002539D"/>
    <w:rsid w:val="00031B70"/>
    <w:rsid w:val="000338B2"/>
    <w:rsid w:val="000419DA"/>
    <w:rsid w:val="00044E02"/>
    <w:rsid w:val="00053192"/>
    <w:rsid w:val="00055CC0"/>
    <w:rsid w:val="0005654D"/>
    <w:rsid w:val="0006287C"/>
    <w:rsid w:val="00062BC8"/>
    <w:rsid w:val="00064ACA"/>
    <w:rsid w:val="00064DE9"/>
    <w:rsid w:val="00072F95"/>
    <w:rsid w:val="000731C6"/>
    <w:rsid w:val="00076641"/>
    <w:rsid w:val="000776E3"/>
    <w:rsid w:val="000876CE"/>
    <w:rsid w:val="0009442C"/>
    <w:rsid w:val="00094500"/>
    <w:rsid w:val="00096651"/>
    <w:rsid w:val="0009754E"/>
    <w:rsid w:val="000A06DC"/>
    <w:rsid w:val="000A07F8"/>
    <w:rsid w:val="000A1952"/>
    <w:rsid w:val="000A5598"/>
    <w:rsid w:val="000B7C74"/>
    <w:rsid w:val="000C0DB6"/>
    <w:rsid w:val="000C566B"/>
    <w:rsid w:val="000C63D2"/>
    <w:rsid w:val="000C702D"/>
    <w:rsid w:val="000C7B02"/>
    <w:rsid w:val="000D1DA0"/>
    <w:rsid w:val="000D4256"/>
    <w:rsid w:val="000D4F73"/>
    <w:rsid w:val="000D705A"/>
    <w:rsid w:val="000E0BDF"/>
    <w:rsid w:val="000E20CE"/>
    <w:rsid w:val="000E3A58"/>
    <w:rsid w:val="000E3B89"/>
    <w:rsid w:val="000E63AB"/>
    <w:rsid w:val="00102F3D"/>
    <w:rsid w:val="0011408E"/>
    <w:rsid w:val="00116A52"/>
    <w:rsid w:val="00123ACC"/>
    <w:rsid w:val="00140008"/>
    <w:rsid w:val="00141CBB"/>
    <w:rsid w:val="001429E5"/>
    <w:rsid w:val="00147014"/>
    <w:rsid w:val="001506E1"/>
    <w:rsid w:val="00154647"/>
    <w:rsid w:val="00160289"/>
    <w:rsid w:val="00164058"/>
    <w:rsid w:val="0016524C"/>
    <w:rsid w:val="00165C33"/>
    <w:rsid w:val="001753CF"/>
    <w:rsid w:val="001755A0"/>
    <w:rsid w:val="001771ED"/>
    <w:rsid w:val="00181572"/>
    <w:rsid w:val="001820EB"/>
    <w:rsid w:val="0018255D"/>
    <w:rsid w:val="00183C57"/>
    <w:rsid w:val="00191E18"/>
    <w:rsid w:val="00193284"/>
    <w:rsid w:val="00196844"/>
    <w:rsid w:val="001975ED"/>
    <w:rsid w:val="001A01A9"/>
    <w:rsid w:val="001A21D9"/>
    <w:rsid w:val="001A5C6A"/>
    <w:rsid w:val="001B37BE"/>
    <w:rsid w:val="001B7DA9"/>
    <w:rsid w:val="001C53B0"/>
    <w:rsid w:val="001C74F7"/>
    <w:rsid w:val="001D130A"/>
    <w:rsid w:val="001D4170"/>
    <w:rsid w:val="001D5D76"/>
    <w:rsid w:val="001E088B"/>
    <w:rsid w:val="001E18E3"/>
    <w:rsid w:val="001E1C93"/>
    <w:rsid w:val="001E3327"/>
    <w:rsid w:val="001E557B"/>
    <w:rsid w:val="001F18D2"/>
    <w:rsid w:val="001F1A65"/>
    <w:rsid w:val="001F2ADD"/>
    <w:rsid w:val="001F2F28"/>
    <w:rsid w:val="002019AB"/>
    <w:rsid w:val="0020211A"/>
    <w:rsid w:val="0020448D"/>
    <w:rsid w:val="002053CA"/>
    <w:rsid w:val="00205A2D"/>
    <w:rsid w:val="00205B20"/>
    <w:rsid w:val="00206047"/>
    <w:rsid w:val="002100E9"/>
    <w:rsid w:val="00211376"/>
    <w:rsid w:val="002150F3"/>
    <w:rsid w:val="0021523F"/>
    <w:rsid w:val="00215973"/>
    <w:rsid w:val="00217461"/>
    <w:rsid w:val="00222498"/>
    <w:rsid w:val="00225C14"/>
    <w:rsid w:val="00226583"/>
    <w:rsid w:val="0022695B"/>
    <w:rsid w:val="00232CF8"/>
    <w:rsid w:val="0024326E"/>
    <w:rsid w:val="0024704D"/>
    <w:rsid w:val="00264569"/>
    <w:rsid w:val="00264867"/>
    <w:rsid w:val="0027668E"/>
    <w:rsid w:val="00276D2B"/>
    <w:rsid w:val="00291C1E"/>
    <w:rsid w:val="00291D7F"/>
    <w:rsid w:val="002A0B6E"/>
    <w:rsid w:val="002A1B26"/>
    <w:rsid w:val="002A70A7"/>
    <w:rsid w:val="002A7D14"/>
    <w:rsid w:val="002B5D64"/>
    <w:rsid w:val="002B71C6"/>
    <w:rsid w:val="002C0BB5"/>
    <w:rsid w:val="002C1B39"/>
    <w:rsid w:val="002C6E63"/>
    <w:rsid w:val="002C7586"/>
    <w:rsid w:val="002D19AA"/>
    <w:rsid w:val="002D45D7"/>
    <w:rsid w:val="002D6F07"/>
    <w:rsid w:val="002D7291"/>
    <w:rsid w:val="002D746A"/>
    <w:rsid w:val="002E528D"/>
    <w:rsid w:val="002F3118"/>
    <w:rsid w:val="002F40EF"/>
    <w:rsid w:val="002F4ECB"/>
    <w:rsid w:val="003049D7"/>
    <w:rsid w:val="00307BC2"/>
    <w:rsid w:val="00311F19"/>
    <w:rsid w:val="003126B3"/>
    <w:rsid w:val="003170A0"/>
    <w:rsid w:val="003175BC"/>
    <w:rsid w:val="00324399"/>
    <w:rsid w:val="0032723D"/>
    <w:rsid w:val="0032727E"/>
    <w:rsid w:val="003277EC"/>
    <w:rsid w:val="00330515"/>
    <w:rsid w:val="00332D53"/>
    <w:rsid w:val="00336221"/>
    <w:rsid w:val="0034089E"/>
    <w:rsid w:val="0034225D"/>
    <w:rsid w:val="003434B5"/>
    <w:rsid w:val="003558D1"/>
    <w:rsid w:val="003602F7"/>
    <w:rsid w:val="00361519"/>
    <w:rsid w:val="00366998"/>
    <w:rsid w:val="003720C0"/>
    <w:rsid w:val="00372D2A"/>
    <w:rsid w:val="0037369D"/>
    <w:rsid w:val="00373804"/>
    <w:rsid w:val="0039344F"/>
    <w:rsid w:val="00395426"/>
    <w:rsid w:val="0039721A"/>
    <w:rsid w:val="003975FB"/>
    <w:rsid w:val="003A185E"/>
    <w:rsid w:val="003A1FAD"/>
    <w:rsid w:val="003A3829"/>
    <w:rsid w:val="003B7C9F"/>
    <w:rsid w:val="003C0624"/>
    <w:rsid w:val="003C224C"/>
    <w:rsid w:val="003D51F3"/>
    <w:rsid w:val="003E0027"/>
    <w:rsid w:val="003F2564"/>
    <w:rsid w:val="003F3651"/>
    <w:rsid w:val="00407E1F"/>
    <w:rsid w:val="004113BF"/>
    <w:rsid w:val="00412EB2"/>
    <w:rsid w:val="00417C26"/>
    <w:rsid w:val="00417E58"/>
    <w:rsid w:val="0042052A"/>
    <w:rsid w:val="0042109E"/>
    <w:rsid w:val="0042192E"/>
    <w:rsid w:val="004261A7"/>
    <w:rsid w:val="00427875"/>
    <w:rsid w:val="00430858"/>
    <w:rsid w:val="0043189E"/>
    <w:rsid w:val="00433957"/>
    <w:rsid w:val="00433E24"/>
    <w:rsid w:val="00442AE5"/>
    <w:rsid w:val="00446D86"/>
    <w:rsid w:val="00450A71"/>
    <w:rsid w:val="00452E22"/>
    <w:rsid w:val="00455D29"/>
    <w:rsid w:val="00456756"/>
    <w:rsid w:val="0045687A"/>
    <w:rsid w:val="00460A5C"/>
    <w:rsid w:val="00460AD9"/>
    <w:rsid w:val="00461D38"/>
    <w:rsid w:val="00463D3A"/>
    <w:rsid w:val="004702A1"/>
    <w:rsid w:val="004714EB"/>
    <w:rsid w:val="00471B96"/>
    <w:rsid w:val="00473A21"/>
    <w:rsid w:val="00482470"/>
    <w:rsid w:val="0048350D"/>
    <w:rsid w:val="00490210"/>
    <w:rsid w:val="00490450"/>
    <w:rsid w:val="00493252"/>
    <w:rsid w:val="0049561F"/>
    <w:rsid w:val="004A3111"/>
    <w:rsid w:val="004A44FD"/>
    <w:rsid w:val="004B5481"/>
    <w:rsid w:val="004C01D0"/>
    <w:rsid w:val="004C20BF"/>
    <w:rsid w:val="004C5B2A"/>
    <w:rsid w:val="004D2FDE"/>
    <w:rsid w:val="004D3B28"/>
    <w:rsid w:val="004D5911"/>
    <w:rsid w:val="004D7F91"/>
    <w:rsid w:val="004E3FB3"/>
    <w:rsid w:val="004E575B"/>
    <w:rsid w:val="004E66B6"/>
    <w:rsid w:val="004F6AF8"/>
    <w:rsid w:val="00503C3F"/>
    <w:rsid w:val="00506205"/>
    <w:rsid w:val="005109AC"/>
    <w:rsid w:val="00511664"/>
    <w:rsid w:val="00512704"/>
    <w:rsid w:val="005129EF"/>
    <w:rsid w:val="00515452"/>
    <w:rsid w:val="00521DA2"/>
    <w:rsid w:val="00522CD1"/>
    <w:rsid w:val="00523499"/>
    <w:rsid w:val="00524202"/>
    <w:rsid w:val="0052699B"/>
    <w:rsid w:val="00533F29"/>
    <w:rsid w:val="005345B2"/>
    <w:rsid w:val="00542B23"/>
    <w:rsid w:val="00544C84"/>
    <w:rsid w:val="00550A24"/>
    <w:rsid w:val="0055396F"/>
    <w:rsid w:val="00553D93"/>
    <w:rsid w:val="0055487E"/>
    <w:rsid w:val="00555144"/>
    <w:rsid w:val="0056703E"/>
    <w:rsid w:val="005679C3"/>
    <w:rsid w:val="00574119"/>
    <w:rsid w:val="00584EE1"/>
    <w:rsid w:val="00587003"/>
    <w:rsid w:val="0059112D"/>
    <w:rsid w:val="0059188D"/>
    <w:rsid w:val="00593ABC"/>
    <w:rsid w:val="00595DBD"/>
    <w:rsid w:val="005967B6"/>
    <w:rsid w:val="005A3691"/>
    <w:rsid w:val="005A49EC"/>
    <w:rsid w:val="005A5EDB"/>
    <w:rsid w:val="005B0118"/>
    <w:rsid w:val="005B25F8"/>
    <w:rsid w:val="005B5CC2"/>
    <w:rsid w:val="005B6784"/>
    <w:rsid w:val="005C3605"/>
    <w:rsid w:val="005C62EA"/>
    <w:rsid w:val="005C7537"/>
    <w:rsid w:val="005D34BC"/>
    <w:rsid w:val="005D3DEB"/>
    <w:rsid w:val="005D74C5"/>
    <w:rsid w:val="005D7684"/>
    <w:rsid w:val="005E01FF"/>
    <w:rsid w:val="005E0AAA"/>
    <w:rsid w:val="005E0F74"/>
    <w:rsid w:val="005F50A6"/>
    <w:rsid w:val="00600C16"/>
    <w:rsid w:val="00610731"/>
    <w:rsid w:val="006110FA"/>
    <w:rsid w:val="00617763"/>
    <w:rsid w:val="00625BD3"/>
    <w:rsid w:val="006272DA"/>
    <w:rsid w:val="00630E00"/>
    <w:rsid w:val="0063216B"/>
    <w:rsid w:val="00640147"/>
    <w:rsid w:val="00641BA9"/>
    <w:rsid w:val="0064436C"/>
    <w:rsid w:val="00644E5C"/>
    <w:rsid w:val="006545A6"/>
    <w:rsid w:val="0065476F"/>
    <w:rsid w:val="006557BB"/>
    <w:rsid w:val="006558D4"/>
    <w:rsid w:val="006563D1"/>
    <w:rsid w:val="00656FE9"/>
    <w:rsid w:val="006575E4"/>
    <w:rsid w:val="006668C1"/>
    <w:rsid w:val="006700B7"/>
    <w:rsid w:val="00670A9E"/>
    <w:rsid w:val="00670BB0"/>
    <w:rsid w:val="00674CFE"/>
    <w:rsid w:val="0067652B"/>
    <w:rsid w:val="00680277"/>
    <w:rsid w:val="006805C8"/>
    <w:rsid w:val="00680900"/>
    <w:rsid w:val="00682849"/>
    <w:rsid w:val="0068299C"/>
    <w:rsid w:val="00683967"/>
    <w:rsid w:val="0068414E"/>
    <w:rsid w:val="006849D5"/>
    <w:rsid w:val="00684AFB"/>
    <w:rsid w:val="006869C4"/>
    <w:rsid w:val="00691526"/>
    <w:rsid w:val="0069361E"/>
    <w:rsid w:val="00695531"/>
    <w:rsid w:val="00696363"/>
    <w:rsid w:val="006A0B1B"/>
    <w:rsid w:val="006A7C3B"/>
    <w:rsid w:val="006B04B5"/>
    <w:rsid w:val="006B0540"/>
    <w:rsid w:val="006B082B"/>
    <w:rsid w:val="006B7183"/>
    <w:rsid w:val="006C3023"/>
    <w:rsid w:val="006C33F6"/>
    <w:rsid w:val="006C40CE"/>
    <w:rsid w:val="006C4A66"/>
    <w:rsid w:val="006C78A9"/>
    <w:rsid w:val="006D063E"/>
    <w:rsid w:val="006D0AD7"/>
    <w:rsid w:val="006D4A46"/>
    <w:rsid w:val="006E01FA"/>
    <w:rsid w:val="006F0A42"/>
    <w:rsid w:val="006F2C17"/>
    <w:rsid w:val="006F2CDA"/>
    <w:rsid w:val="006F3309"/>
    <w:rsid w:val="006F4B60"/>
    <w:rsid w:val="006F5B53"/>
    <w:rsid w:val="00704256"/>
    <w:rsid w:val="00705F10"/>
    <w:rsid w:val="00706D39"/>
    <w:rsid w:val="00712BD0"/>
    <w:rsid w:val="00713650"/>
    <w:rsid w:val="00724DA0"/>
    <w:rsid w:val="007326FE"/>
    <w:rsid w:val="00732FC2"/>
    <w:rsid w:val="007376AE"/>
    <w:rsid w:val="00743D07"/>
    <w:rsid w:val="00745B9F"/>
    <w:rsid w:val="007557F6"/>
    <w:rsid w:val="00756AF3"/>
    <w:rsid w:val="00761B10"/>
    <w:rsid w:val="007648BF"/>
    <w:rsid w:val="00764E1E"/>
    <w:rsid w:val="00766263"/>
    <w:rsid w:val="00767827"/>
    <w:rsid w:val="007679B8"/>
    <w:rsid w:val="00771331"/>
    <w:rsid w:val="00775A08"/>
    <w:rsid w:val="00776215"/>
    <w:rsid w:val="007770E8"/>
    <w:rsid w:val="007811B8"/>
    <w:rsid w:val="0078274E"/>
    <w:rsid w:val="007863EF"/>
    <w:rsid w:val="00786AEA"/>
    <w:rsid w:val="007915AA"/>
    <w:rsid w:val="0079226B"/>
    <w:rsid w:val="00794607"/>
    <w:rsid w:val="00796129"/>
    <w:rsid w:val="00796B22"/>
    <w:rsid w:val="007A58A5"/>
    <w:rsid w:val="007B3341"/>
    <w:rsid w:val="007B5EA7"/>
    <w:rsid w:val="007B7AC6"/>
    <w:rsid w:val="007C5FA1"/>
    <w:rsid w:val="007D0066"/>
    <w:rsid w:val="007D2171"/>
    <w:rsid w:val="007D2A2D"/>
    <w:rsid w:val="007D4625"/>
    <w:rsid w:val="007D503F"/>
    <w:rsid w:val="007D7071"/>
    <w:rsid w:val="007E4B3F"/>
    <w:rsid w:val="007F0FEB"/>
    <w:rsid w:val="007F39E5"/>
    <w:rsid w:val="007F4C62"/>
    <w:rsid w:val="0080096D"/>
    <w:rsid w:val="00802D8B"/>
    <w:rsid w:val="008044B1"/>
    <w:rsid w:val="00811AD7"/>
    <w:rsid w:val="00816858"/>
    <w:rsid w:val="0081693B"/>
    <w:rsid w:val="0082113A"/>
    <w:rsid w:val="0082170A"/>
    <w:rsid w:val="00822191"/>
    <w:rsid w:val="00823A1E"/>
    <w:rsid w:val="00825D11"/>
    <w:rsid w:val="008353FA"/>
    <w:rsid w:val="008365CB"/>
    <w:rsid w:val="008375C4"/>
    <w:rsid w:val="0084393C"/>
    <w:rsid w:val="00845BAE"/>
    <w:rsid w:val="00851308"/>
    <w:rsid w:val="00852715"/>
    <w:rsid w:val="00854B11"/>
    <w:rsid w:val="00856FAB"/>
    <w:rsid w:val="0085711D"/>
    <w:rsid w:val="00857485"/>
    <w:rsid w:val="00857A65"/>
    <w:rsid w:val="00861F7F"/>
    <w:rsid w:val="00870136"/>
    <w:rsid w:val="008768DF"/>
    <w:rsid w:val="008902AC"/>
    <w:rsid w:val="008912B2"/>
    <w:rsid w:val="00891903"/>
    <w:rsid w:val="00895DED"/>
    <w:rsid w:val="008A0AA5"/>
    <w:rsid w:val="008A3952"/>
    <w:rsid w:val="008A39F1"/>
    <w:rsid w:val="008B260A"/>
    <w:rsid w:val="008B5E47"/>
    <w:rsid w:val="008C02CF"/>
    <w:rsid w:val="008C1A90"/>
    <w:rsid w:val="008C2800"/>
    <w:rsid w:val="008C751B"/>
    <w:rsid w:val="008C7C14"/>
    <w:rsid w:val="008D3EEB"/>
    <w:rsid w:val="008D4BFC"/>
    <w:rsid w:val="008D6223"/>
    <w:rsid w:val="008D62E5"/>
    <w:rsid w:val="008D657E"/>
    <w:rsid w:val="008E44FF"/>
    <w:rsid w:val="008E69B4"/>
    <w:rsid w:val="008F323E"/>
    <w:rsid w:val="008F3F46"/>
    <w:rsid w:val="00904741"/>
    <w:rsid w:val="009047BA"/>
    <w:rsid w:val="009127F6"/>
    <w:rsid w:val="00912E8F"/>
    <w:rsid w:val="009143EB"/>
    <w:rsid w:val="009301FD"/>
    <w:rsid w:val="009339DB"/>
    <w:rsid w:val="00937425"/>
    <w:rsid w:val="00947B3A"/>
    <w:rsid w:val="009543D5"/>
    <w:rsid w:val="00955C0D"/>
    <w:rsid w:val="0096293A"/>
    <w:rsid w:val="0096403B"/>
    <w:rsid w:val="00974098"/>
    <w:rsid w:val="009755DB"/>
    <w:rsid w:val="00980ADD"/>
    <w:rsid w:val="00981ECA"/>
    <w:rsid w:val="00990E21"/>
    <w:rsid w:val="009918FB"/>
    <w:rsid w:val="00991E0E"/>
    <w:rsid w:val="0099355C"/>
    <w:rsid w:val="009A2041"/>
    <w:rsid w:val="009A2EE2"/>
    <w:rsid w:val="009A30A6"/>
    <w:rsid w:val="009A36C4"/>
    <w:rsid w:val="009A56B4"/>
    <w:rsid w:val="009B1939"/>
    <w:rsid w:val="009B1CA2"/>
    <w:rsid w:val="009B4C82"/>
    <w:rsid w:val="009C22BF"/>
    <w:rsid w:val="009C3B28"/>
    <w:rsid w:val="009C5DB4"/>
    <w:rsid w:val="009C6149"/>
    <w:rsid w:val="009C65DF"/>
    <w:rsid w:val="009D5536"/>
    <w:rsid w:val="009D7D24"/>
    <w:rsid w:val="009E1995"/>
    <w:rsid w:val="009E464B"/>
    <w:rsid w:val="009E575D"/>
    <w:rsid w:val="009E6DD6"/>
    <w:rsid w:val="009F79B3"/>
    <w:rsid w:val="00A0088B"/>
    <w:rsid w:val="00A0156D"/>
    <w:rsid w:val="00A03676"/>
    <w:rsid w:val="00A045BA"/>
    <w:rsid w:val="00A05746"/>
    <w:rsid w:val="00A07CF3"/>
    <w:rsid w:val="00A10AE2"/>
    <w:rsid w:val="00A12B67"/>
    <w:rsid w:val="00A1328E"/>
    <w:rsid w:val="00A13684"/>
    <w:rsid w:val="00A150A5"/>
    <w:rsid w:val="00A23A65"/>
    <w:rsid w:val="00A247D5"/>
    <w:rsid w:val="00A25DE0"/>
    <w:rsid w:val="00A27D46"/>
    <w:rsid w:val="00A4483C"/>
    <w:rsid w:val="00A46FFD"/>
    <w:rsid w:val="00A5616A"/>
    <w:rsid w:val="00A5632C"/>
    <w:rsid w:val="00A566D4"/>
    <w:rsid w:val="00A603A3"/>
    <w:rsid w:val="00A64C0F"/>
    <w:rsid w:val="00A67F77"/>
    <w:rsid w:val="00A76BEE"/>
    <w:rsid w:val="00A83A99"/>
    <w:rsid w:val="00A9176A"/>
    <w:rsid w:val="00A91873"/>
    <w:rsid w:val="00A93822"/>
    <w:rsid w:val="00A9661F"/>
    <w:rsid w:val="00AA2198"/>
    <w:rsid w:val="00AA3FEA"/>
    <w:rsid w:val="00AA6B4C"/>
    <w:rsid w:val="00AB0258"/>
    <w:rsid w:val="00AB5296"/>
    <w:rsid w:val="00AC02C8"/>
    <w:rsid w:val="00AC1BC2"/>
    <w:rsid w:val="00AC37A8"/>
    <w:rsid w:val="00AD0DC0"/>
    <w:rsid w:val="00AD346D"/>
    <w:rsid w:val="00AD3528"/>
    <w:rsid w:val="00AD399C"/>
    <w:rsid w:val="00AD4045"/>
    <w:rsid w:val="00AD4510"/>
    <w:rsid w:val="00AD47EE"/>
    <w:rsid w:val="00AD4E42"/>
    <w:rsid w:val="00AD6F5A"/>
    <w:rsid w:val="00AE0DE2"/>
    <w:rsid w:val="00AE308D"/>
    <w:rsid w:val="00AE4F52"/>
    <w:rsid w:val="00AE5DC1"/>
    <w:rsid w:val="00AE703E"/>
    <w:rsid w:val="00AE744F"/>
    <w:rsid w:val="00AF3F82"/>
    <w:rsid w:val="00B07FCF"/>
    <w:rsid w:val="00B11F51"/>
    <w:rsid w:val="00B121EB"/>
    <w:rsid w:val="00B13FF9"/>
    <w:rsid w:val="00B23CF2"/>
    <w:rsid w:val="00B24C69"/>
    <w:rsid w:val="00B26FC0"/>
    <w:rsid w:val="00B33253"/>
    <w:rsid w:val="00B37C34"/>
    <w:rsid w:val="00B41627"/>
    <w:rsid w:val="00B41D57"/>
    <w:rsid w:val="00B444FE"/>
    <w:rsid w:val="00B46D17"/>
    <w:rsid w:val="00B47D78"/>
    <w:rsid w:val="00B50CA4"/>
    <w:rsid w:val="00B51684"/>
    <w:rsid w:val="00B56920"/>
    <w:rsid w:val="00B640DE"/>
    <w:rsid w:val="00B71283"/>
    <w:rsid w:val="00B75BD2"/>
    <w:rsid w:val="00B916DF"/>
    <w:rsid w:val="00B921F4"/>
    <w:rsid w:val="00B94234"/>
    <w:rsid w:val="00B95913"/>
    <w:rsid w:val="00B95F42"/>
    <w:rsid w:val="00BB031E"/>
    <w:rsid w:val="00BB12E6"/>
    <w:rsid w:val="00BB4158"/>
    <w:rsid w:val="00BB520B"/>
    <w:rsid w:val="00BC070C"/>
    <w:rsid w:val="00BC07D5"/>
    <w:rsid w:val="00BC5FD4"/>
    <w:rsid w:val="00BD435D"/>
    <w:rsid w:val="00BD7320"/>
    <w:rsid w:val="00BE2851"/>
    <w:rsid w:val="00BE5E93"/>
    <w:rsid w:val="00BF1232"/>
    <w:rsid w:val="00BF25E3"/>
    <w:rsid w:val="00BF5BCD"/>
    <w:rsid w:val="00BF6F86"/>
    <w:rsid w:val="00C00093"/>
    <w:rsid w:val="00C0379A"/>
    <w:rsid w:val="00C046DB"/>
    <w:rsid w:val="00C107BB"/>
    <w:rsid w:val="00C14F52"/>
    <w:rsid w:val="00C15901"/>
    <w:rsid w:val="00C16E56"/>
    <w:rsid w:val="00C20C63"/>
    <w:rsid w:val="00C22788"/>
    <w:rsid w:val="00C25050"/>
    <w:rsid w:val="00C25B37"/>
    <w:rsid w:val="00C35450"/>
    <w:rsid w:val="00C42684"/>
    <w:rsid w:val="00C45495"/>
    <w:rsid w:val="00C556BA"/>
    <w:rsid w:val="00C645E6"/>
    <w:rsid w:val="00C70377"/>
    <w:rsid w:val="00C769D4"/>
    <w:rsid w:val="00C80787"/>
    <w:rsid w:val="00C8221A"/>
    <w:rsid w:val="00C843C6"/>
    <w:rsid w:val="00C84762"/>
    <w:rsid w:val="00C91AFD"/>
    <w:rsid w:val="00C9302F"/>
    <w:rsid w:val="00CA047D"/>
    <w:rsid w:val="00CA5ECF"/>
    <w:rsid w:val="00CB02B1"/>
    <w:rsid w:val="00CB380F"/>
    <w:rsid w:val="00CB3914"/>
    <w:rsid w:val="00CB657D"/>
    <w:rsid w:val="00CB70A4"/>
    <w:rsid w:val="00CD0AC4"/>
    <w:rsid w:val="00CD32E5"/>
    <w:rsid w:val="00CD57AF"/>
    <w:rsid w:val="00CE5864"/>
    <w:rsid w:val="00CE5FD0"/>
    <w:rsid w:val="00CE6A94"/>
    <w:rsid w:val="00CE7E63"/>
    <w:rsid w:val="00CF3455"/>
    <w:rsid w:val="00CF5373"/>
    <w:rsid w:val="00CF61E5"/>
    <w:rsid w:val="00D0011C"/>
    <w:rsid w:val="00D033AF"/>
    <w:rsid w:val="00D036BE"/>
    <w:rsid w:val="00D057AB"/>
    <w:rsid w:val="00D14F14"/>
    <w:rsid w:val="00D168B5"/>
    <w:rsid w:val="00D174C5"/>
    <w:rsid w:val="00D20987"/>
    <w:rsid w:val="00D246CA"/>
    <w:rsid w:val="00D30C66"/>
    <w:rsid w:val="00D42E15"/>
    <w:rsid w:val="00D434FF"/>
    <w:rsid w:val="00D54E39"/>
    <w:rsid w:val="00D5565F"/>
    <w:rsid w:val="00D56812"/>
    <w:rsid w:val="00D64802"/>
    <w:rsid w:val="00D7167B"/>
    <w:rsid w:val="00D72B60"/>
    <w:rsid w:val="00D72F63"/>
    <w:rsid w:val="00D732F5"/>
    <w:rsid w:val="00D935AF"/>
    <w:rsid w:val="00D93C88"/>
    <w:rsid w:val="00D9461B"/>
    <w:rsid w:val="00D94E35"/>
    <w:rsid w:val="00D953A3"/>
    <w:rsid w:val="00D953CB"/>
    <w:rsid w:val="00DA5BCE"/>
    <w:rsid w:val="00DB29B0"/>
    <w:rsid w:val="00DB4943"/>
    <w:rsid w:val="00DB5B98"/>
    <w:rsid w:val="00DB5BDD"/>
    <w:rsid w:val="00DD124B"/>
    <w:rsid w:val="00DD2BC3"/>
    <w:rsid w:val="00DD5C08"/>
    <w:rsid w:val="00DD5C5D"/>
    <w:rsid w:val="00DD660F"/>
    <w:rsid w:val="00DD6966"/>
    <w:rsid w:val="00DE1DCA"/>
    <w:rsid w:val="00DE27D0"/>
    <w:rsid w:val="00DE7B52"/>
    <w:rsid w:val="00DF0E10"/>
    <w:rsid w:val="00DF37BA"/>
    <w:rsid w:val="00DF6D68"/>
    <w:rsid w:val="00E102D0"/>
    <w:rsid w:val="00E103EE"/>
    <w:rsid w:val="00E10FD5"/>
    <w:rsid w:val="00E20E66"/>
    <w:rsid w:val="00E23BFB"/>
    <w:rsid w:val="00E240B0"/>
    <w:rsid w:val="00E27D15"/>
    <w:rsid w:val="00E32B65"/>
    <w:rsid w:val="00E33115"/>
    <w:rsid w:val="00E40124"/>
    <w:rsid w:val="00E431C1"/>
    <w:rsid w:val="00E44037"/>
    <w:rsid w:val="00E4471A"/>
    <w:rsid w:val="00E44921"/>
    <w:rsid w:val="00E46CD3"/>
    <w:rsid w:val="00E56BBC"/>
    <w:rsid w:val="00E6166C"/>
    <w:rsid w:val="00E63011"/>
    <w:rsid w:val="00E70073"/>
    <w:rsid w:val="00E73411"/>
    <w:rsid w:val="00E746F3"/>
    <w:rsid w:val="00E74E90"/>
    <w:rsid w:val="00E7656C"/>
    <w:rsid w:val="00E81AF8"/>
    <w:rsid w:val="00E82C99"/>
    <w:rsid w:val="00E87593"/>
    <w:rsid w:val="00E92F31"/>
    <w:rsid w:val="00E93295"/>
    <w:rsid w:val="00E94BFC"/>
    <w:rsid w:val="00E95E18"/>
    <w:rsid w:val="00EA0906"/>
    <w:rsid w:val="00EA685D"/>
    <w:rsid w:val="00EB4B49"/>
    <w:rsid w:val="00EB6643"/>
    <w:rsid w:val="00EC0C81"/>
    <w:rsid w:val="00EC0F0B"/>
    <w:rsid w:val="00EC2FAF"/>
    <w:rsid w:val="00EC356C"/>
    <w:rsid w:val="00EC375A"/>
    <w:rsid w:val="00EC53A4"/>
    <w:rsid w:val="00ED17B1"/>
    <w:rsid w:val="00ED4648"/>
    <w:rsid w:val="00ED4C28"/>
    <w:rsid w:val="00ED5C66"/>
    <w:rsid w:val="00EE0CF1"/>
    <w:rsid w:val="00EE0DB2"/>
    <w:rsid w:val="00F000D3"/>
    <w:rsid w:val="00F03E22"/>
    <w:rsid w:val="00F04254"/>
    <w:rsid w:val="00F04876"/>
    <w:rsid w:val="00F100F5"/>
    <w:rsid w:val="00F16DBD"/>
    <w:rsid w:val="00F22651"/>
    <w:rsid w:val="00F22B92"/>
    <w:rsid w:val="00F24F29"/>
    <w:rsid w:val="00F355BF"/>
    <w:rsid w:val="00F35B9F"/>
    <w:rsid w:val="00F43C48"/>
    <w:rsid w:val="00F44DCB"/>
    <w:rsid w:val="00F46AA4"/>
    <w:rsid w:val="00F53C50"/>
    <w:rsid w:val="00F55E87"/>
    <w:rsid w:val="00F6069A"/>
    <w:rsid w:val="00F61C33"/>
    <w:rsid w:val="00F61F35"/>
    <w:rsid w:val="00F669D2"/>
    <w:rsid w:val="00F66A7F"/>
    <w:rsid w:val="00F74544"/>
    <w:rsid w:val="00F74BC3"/>
    <w:rsid w:val="00F86820"/>
    <w:rsid w:val="00F87CEA"/>
    <w:rsid w:val="00F90941"/>
    <w:rsid w:val="00F90A7D"/>
    <w:rsid w:val="00F916A8"/>
    <w:rsid w:val="00F91CB5"/>
    <w:rsid w:val="00FA4655"/>
    <w:rsid w:val="00FB5C31"/>
    <w:rsid w:val="00FC0B30"/>
    <w:rsid w:val="00FC23A3"/>
    <w:rsid w:val="00FC2D41"/>
    <w:rsid w:val="00FC2F06"/>
    <w:rsid w:val="00FC602F"/>
    <w:rsid w:val="00FD194B"/>
    <w:rsid w:val="00FD3599"/>
    <w:rsid w:val="00FE3D02"/>
    <w:rsid w:val="00FE551F"/>
    <w:rsid w:val="00FE64A7"/>
    <w:rsid w:val="00FE7C45"/>
    <w:rsid w:val="00FF52C0"/>
    <w:rsid w:val="00FF5D60"/>
    <w:rsid w:val="00FF6F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542487"/>
  <w15:chartTrackingRefBased/>
  <w15:docId w15:val="{FEB7964F-B23C-4A31-BF5A-12018FBB0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0C6"/>
    <w:pPr>
      <w:spacing w:after="180" w:line="240" w:lineRule="auto"/>
      <w:jc w:val="both"/>
    </w:pPr>
    <w:rPr>
      <w:rFonts w:ascii="Arial" w:hAnsi="Arial"/>
      <w:sz w:val="24"/>
    </w:rPr>
  </w:style>
  <w:style w:type="paragraph" w:styleId="Heading1">
    <w:name w:val="heading 1"/>
    <w:next w:val="Normal"/>
    <w:link w:val="Heading1Char"/>
    <w:uiPriority w:val="9"/>
    <w:qFormat/>
    <w:rsid w:val="00771331"/>
    <w:pPr>
      <w:keepNext/>
      <w:numPr>
        <w:numId w:val="2"/>
      </w:numPr>
      <w:spacing w:after="0" w:line="240" w:lineRule="auto"/>
      <w:outlineLvl w:val="0"/>
    </w:pPr>
    <w:rPr>
      <w:rFonts w:ascii="Arial Bold" w:eastAsia="Times New Roman" w:hAnsi="Arial Bold" w:cs="Times New Roman"/>
      <w:b/>
      <w:kern w:val="28"/>
      <w:sz w:val="24"/>
      <w:szCs w:val="20"/>
      <w:lang w:val="en-US" w:eastAsia="en-GB"/>
    </w:rPr>
  </w:style>
  <w:style w:type="paragraph" w:styleId="Heading2">
    <w:name w:val="heading 2"/>
    <w:aliases w:val="Ma,Major,Reset numbering"/>
    <w:basedOn w:val="Heading1"/>
    <w:next w:val="Normal"/>
    <w:link w:val="Heading2Char"/>
    <w:uiPriority w:val="9"/>
    <w:qFormat/>
    <w:rsid w:val="004714EB"/>
    <w:pPr>
      <w:keepNext w:val="0"/>
      <w:numPr>
        <w:ilvl w:val="1"/>
      </w:numPr>
      <w:outlineLvl w:val="1"/>
    </w:pPr>
    <w:rPr>
      <w:rFonts w:ascii="Arial" w:hAnsi="Arial" w:cs="Arial"/>
      <w:bCs/>
      <w:kern w:val="0"/>
      <w:szCs w:val="24"/>
      <w:lang w:val="en-GB"/>
    </w:rPr>
  </w:style>
  <w:style w:type="paragraph" w:styleId="Heading3">
    <w:name w:val="heading 3"/>
    <w:aliases w:val="Mi,H3,Minor,Level 1 - 1,Numbered para,A,B,C,add-phara,BodyText,Para"/>
    <w:basedOn w:val="Heading2"/>
    <w:next w:val="Normal"/>
    <w:link w:val="Heading3Char"/>
    <w:unhideWhenUsed/>
    <w:qFormat/>
    <w:rsid w:val="004714EB"/>
    <w:pPr>
      <w:keepNext/>
      <w:keepLines/>
      <w:numPr>
        <w:ilvl w:val="2"/>
      </w:numPr>
      <w:outlineLvl w:val="2"/>
    </w:pPr>
    <w:rPr>
      <w:rFonts w:eastAsiaTheme="majorEastAsia" w:cstheme="majorBidi"/>
      <w:b w:val="0"/>
    </w:rPr>
  </w:style>
  <w:style w:type="paragraph" w:styleId="Heading4">
    <w:name w:val="heading 4"/>
    <w:next w:val="Normal"/>
    <w:link w:val="Heading4Char"/>
    <w:unhideWhenUsed/>
    <w:qFormat/>
    <w:rsid w:val="00B46D17"/>
    <w:pPr>
      <w:keepNext/>
      <w:keepLines/>
      <w:spacing w:before="40" w:after="0"/>
      <w:outlineLvl w:val="3"/>
    </w:pPr>
    <w:rPr>
      <w:rFonts w:ascii="Arial" w:eastAsiaTheme="majorEastAsia" w:hAnsi="Arial" w:cstheme="majorBidi"/>
      <w:b/>
      <w:iCs/>
      <w:sz w:val="24"/>
    </w:rPr>
  </w:style>
  <w:style w:type="paragraph" w:styleId="Heading5">
    <w:name w:val="heading 5"/>
    <w:basedOn w:val="Normal"/>
    <w:next w:val="Normal"/>
    <w:link w:val="Heading5Char"/>
    <w:unhideWhenUsed/>
    <w:qFormat/>
    <w:rsid w:val="00771331"/>
    <w:pPr>
      <w:keepNext/>
      <w:keepLines/>
      <w:numPr>
        <w:ilvl w:val="4"/>
        <w:numId w:val="2"/>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qFormat/>
    <w:rsid w:val="00771331"/>
    <w:pPr>
      <w:keepNext/>
      <w:keepLines/>
      <w:numPr>
        <w:ilvl w:val="5"/>
        <w:numId w:val="2"/>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nhideWhenUsed/>
    <w:qFormat/>
    <w:rsid w:val="00771331"/>
    <w:pPr>
      <w:keepNext/>
      <w:keepLines/>
      <w:numPr>
        <w:ilvl w:val="6"/>
        <w:numId w:val="2"/>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771331"/>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nhideWhenUsed/>
    <w:qFormat/>
    <w:rsid w:val="00771331"/>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06E1"/>
    <w:pPr>
      <w:tabs>
        <w:tab w:val="center" w:pos="4513"/>
        <w:tab w:val="right" w:pos="9026"/>
      </w:tabs>
      <w:spacing w:after="0"/>
    </w:pPr>
  </w:style>
  <w:style w:type="character" w:customStyle="1" w:styleId="HeaderChar">
    <w:name w:val="Header Char"/>
    <w:basedOn w:val="DefaultParagraphFont"/>
    <w:link w:val="Header"/>
    <w:uiPriority w:val="99"/>
    <w:rsid w:val="001506E1"/>
  </w:style>
  <w:style w:type="paragraph" w:styleId="Footer">
    <w:name w:val="footer"/>
    <w:basedOn w:val="Normal"/>
    <w:link w:val="FooterChar"/>
    <w:uiPriority w:val="99"/>
    <w:unhideWhenUsed/>
    <w:rsid w:val="001506E1"/>
    <w:pPr>
      <w:tabs>
        <w:tab w:val="center" w:pos="4513"/>
        <w:tab w:val="right" w:pos="9026"/>
      </w:tabs>
      <w:spacing w:after="0"/>
    </w:pPr>
  </w:style>
  <w:style w:type="character" w:customStyle="1" w:styleId="FooterChar">
    <w:name w:val="Footer Char"/>
    <w:basedOn w:val="DefaultParagraphFont"/>
    <w:link w:val="Footer"/>
    <w:uiPriority w:val="99"/>
    <w:rsid w:val="001506E1"/>
  </w:style>
  <w:style w:type="table" w:styleId="TableGrid">
    <w:name w:val="Table Grid"/>
    <w:basedOn w:val="TableNormal"/>
    <w:uiPriority w:val="39"/>
    <w:rsid w:val="001506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Dot pt,No Spacing1,List Paragraph Char Char Char,Indicator Text,Numbered Para 1,List Paragraph1,F5 List Paragraph,Bullet Points,MAIN CONTENT,List Paragraph12,Bullet Style,Colorful List - Accent 11,Normal numbered,List Paragraph2"/>
    <w:basedOn w:val="Normal"/>
    <w:link w:val="ListParagraphChar"/>
    <w:uiPriority w:val="34"/>
    <w:qFormat/>
    <w:rsid w:val="001506E1"/>
    <w:pPr>
      <w:ind w:left="720"/>
      <w:contextualSpacing/>
    </w:pPr>
  </w:style>
  <w:style w:type="character" w:styleId="CommentReference">
    <w:name w:val="annotation reference"/>
    <w:basedOn w:val="DefaultParagraphFont"/>
    <w:unhideWhenUsed/>
    <w:rsid w:val="00DF37BA"/>
    <w:rPr>
      <w:sz w:val="16"/>
      <w:szCs w:val="16"/>
    </w:rPr>
  </w:style>
  <w:style w:type="paragraph" w:styleId="CommentText">
    <w:name w:val="annotation text"/>
    <w:basedOn w:val="Normal"/>
    <w:link w:val="CommentTextChar"/>
    <w:unhideWhenUsed/>
    <w:rsid w:val="00DF37BA"/>
    <w:rPr>
      <w:sz w:val="20"/>
      <w:szCs w:val="20"/>
    </w:rPr>
  </w:style>
  <w:style w:type="character" w:customStyle="1" w:styleId="CommentTextChar">
    <w:name w:val="Comment Text Char"/>
    <w:basedOn w:val="DefaultParagraphFont"/>
    <w:link w:val="CommentText"/>
    <w:rsid w:val="00DF37BA"/>
    <w:rPr>
      <w:sz w:val="20"/>
      <w:szCs w:val="20"/>
    </w:rPr>
  </w:style>
  <w:style w:type="paragraph" w:styleId="CommentSubject">
    <w:name w:val="annotation subject"/>
    <w:basedOn w:val="CommentText"/>
    <w:next w:val="CommentText"/>
    <w:link w:val="CommentSubjectChar"/>
    <w:uiPriority w:val="99"/>
    <w:unhideWhenUsed/>
    <w:rsid w:val="00DF37BA"/>
    <w:rPr>
      <w:b/>
      <w:bCs/>
    </w:rPr>
  </w:style>
  <w:style w:type="character" w:customStyle="1" w:styleId="CommentSubjectChar">
    <w:name w:val="Comment Subject Char"/>
    <w:basedOn w:val="CommentTextChar"/>
    <w:link w:val="CommentSubject"/>
    <w:uiPriority w:val="99"/>
    <w:rsid w:val="00DF37BA"/>
    <w:rPr>
      <w:b/>
      <w:bCs/>
      <w:sz w:val="20"/>
      <w:szCs w:val="20"/>
    </w:rPr>
  </w:style>
  <w:style w:type="paragraph" w:styleId="BalloonText">
    <w:name w:val="Balloon Text"/>
    <w:basedOn w:val="Normal"/>
    <w:link w:val="BalloonTextChar"/>
    <w:uiPriority w:val="99"/>
    <w:semiHidden/>
    <w:unhideWhenUsed/>
    <w:rsid w:val="00DF37BA"/>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37BA"/>
    <w:rPr>
      <w:rFonts w:ascii="Segoe UI" w:hAnsi="Segoe UI" w:cs="Segoe UI"/>
      <w:sz w:val="18"/>
      <w:szCs w:val="18"/>
    </w:rPr>
  </w:style>
  <w:style w:type="character" w:customStyle="1" w:styleId="Level1asHeadingtext">
    <w:name w:val="Level 1 as Heading (text)"/>
    <w:basedOn w:val="DefaultParagraphFont"/>
    <w:uiPriority w:val="99"/>
    <w:rsid w:val="006F2C17"/>
    <w:rPr>
      <w:b/>
    </w:rPr>
  </w:style>
  <w:style w:type="character" w:customStyle="1" w:styleId="ListChar">
    <w:name w:val="List Char"/>
    <w:basedOn w:val="DefaultParagraphFont"/>
    <w:link w:val="List"/>
    <w:rsid w:val="006F2C17"/>
    <w:rPr>
      <w:rFonts w:ascii="Arial" w:hAnsi="Arial"/>
      <w:sz w:val="24"/>
      <w:szCs w:val="24"/>
    </w:rPr>
  </w:style>
  <w:style w:type="paragraph" w:styleId="List">
    <w:name w:val="List"/>
    <w:basedOn w:val="Normal"/>
    <w:link w:val="ListChar"/>
    <w:rsid w:val="006F2C17"/>
    <w:pPr>
      <w:spacing w:after="0"/>
      <w:ind w:left="283" w:hanging="283"/>
    </w:pPr>
    <w:rPr>
      <w:szCs w:val="24"/>
    </w:rPr>
  </w:style>
  <w:style w:type="character" w:styleId="Hyperlink">
    <w:name w:val="Hyperlink"/>
    <w:basedOn w:val="DefaultParagraphFont"/>
    <w:uiPriority w:val="99"/>
    <w:rsid w:val="00A5616A"/>
    <w:rPr>
      <w:color w:val="0000FF"/>
      <w:u w:val="single"/>
    </w:rPr>
  </w:style>
  <w:style w:type="paragraph" w:customStyle="1" w:styleId="default">
    <w:name w:val="default"/>
    <w:basedOn w:val="Normal"/>
    <w:rsid w:val="007F4C62"/>
    <w:pPr>
      <w:autoSpaceDE w:val="0"/>
      <w:autoSpaceDN w:val="0"/>
      <w:spacing w:after="0"/>
    </w:pPr>
    <w:rPr>
      <w:rFonts w:cs="Arial"/>
      <w:color w:val="000000"/>
      <w:szCs w:val="24"/>
      <w:lang w:eastAsia="en-GB"/>
    </w:rPr>
  </w:style>
  <w:style w:type="character" w:customStyle="1" w:styleId="ListParagraphChar">
    <w:name w:val="List Paragraph Char"/>
    <w:aliases w:val="Dot pt Char,No Spacing1 Char,List Paragraph Char Char Char Char,Indicator Text Char,Numbered Para 1 Char,List Paragraph1 Char,F5 List Paragraph Char,Bullet Points Char,MAIN CONTENT Char,List Paragraph12 Char,Bullet Style Char"/>
    <w:link w:val="ListParagraph"/>
    <w:uiPriority w:val="34"/>
    <w:locked/>
    <w:rsid w:val="00C843C6"/>
  </w:style>
  <w:style w:type="paragraph" w:styleId="Revision">
    <w:name w:val="Revision"/>
    <w:hidden/>
    <w:uiPriority w:val="99"/>
    <w:semiHidden/>
    <w:rsid w:val="006563D1"/>
    <w:pPr>
      <w:spacing w:after="0" w:line="240" w:lineRule="auto"/>
    </w:pPr>
  </w:style>
  <w:style w:type="paragraph" w:styleId="NoSpacing">
    <w:name w:val="No Spacing"/>
    <w:link w:val="NoSpacingChar"/>
    <w:uiPriority w:val="1"/>
    <w:rsid w:val="00460A5C"/>
    <w:pPr>
      <w:spacing w:after="0" w:line="240" w:lineRule="auto"/>
    </w:pPr>
    <w:rPr>
      <w:rFonts w:ascii="Arial" w:eastAsia="Calibri" w:hAnsi="Arial" w:cs="Times New Roman"/>
      <w:sz w:val="24"/>
    </w:rPr>
  </w:style>
  <w:style w:type="character" w:customStyle="1" w:styleId="NoSpacingChar">
    <w:name w:val="No Spacing Char"/>
    <w:basedOn w:val="DefaultParagraphFont"/>
    <w:link w:val="NoSpacing"/>
    <w:uiPriority w:val="1"/>
    <w:rsid w:val="00460A5C"/>
    <w:rPr>
      <w:rFonts w:ascii="Arial" w:eastAsia="Calibri" w:hAnsi="Arial" w:cs="Times New Roman"/>
      <w:sz w:val="24"/>
    </w:rPr>
  </w:style>
  <w:style w:type="character" w:customStyle="1" w:styleId="Heading1Char">
    <w:name w:val="Heading 1 Char"/>
    <w:basedOn w:val="DefaultParagraphFont"/>
    <w:link w:val="Heading1"/>
    <w:uiPriority w:val="9"/>
    <w:rsid w:val="00E87593"/>
    <w:rPr>
      <w:rFonts w:ascii="Arial Bold" w:eastAsia="Times New Roman" w:hAnsi="Arial Bold" w:cs="Times New Roman"/>
      <w:b/>
      <w:kern w:val="28"/>
      <w:sz w:val="24"/>
      <w:szCs w:val="20"/>
      <w:lang w:val="en-US" w:eastAsia="en-GB"/>
    </w:rPr>
  </w:style>
  <w:style w:type="character" w:customStyle="1" w:styleId="Heading2Char">
    <w:name w:val="Heading 2 Char"/>
    <w:aliases w:val="Ma Char,Major Char,Reset numbering Char"/>
    <w:basedOn w:val="DefaultParagraphFont"/>
    <w:link w:val="Heading2"/>
    <w:uiPriority w:val="9"/>
    <w:rsid w:val="007F39E5"/>
    <w:rPr>
      <w:rFonts w:ascii="Arial" w:eastAsia="Times New Roman" w:hAnsi="Arial" w:cs="Arial"/>
      <w:b/>
      <w:bCs/>
      <w:sz w:val="24"/>
      <w:szCs w:val="24"/>
      <w:lang w:eastAsia="en-GB"/>
    </w:rPr>
  </w:style>
  <w:style w:type="paragraph" w:customStyle="1" w:styleId="Title2">
    <w:name w:val="Title 2"/>
    <w:basedOn w:val="Heading2"/>
    <w:link w:val="Title2Char"/>
    <w:uiPriority w:val="1"/>
    <w:rsid w:val="00522CD1"/>
    <w:pPr>
      <w:autoSpaceDE w:val="0"/>
      <w:autoSpaceDN w:val="0"/>
      <w:adjustRightInd w:val="0"/>
      <w:spacing w:before="60" w:after="120"/>
    </w:pPr>
    <w:rPr>
      <w:bCs w:val="0"/>
      <w:i/>
      <w:color w:val="000000"/>
      <w:sz w:val="40"/>
      <w:szCs w:val="40"/>
      <w:lang w:val="x-none" w:eastAsia="x-none"/>
    </w:rPr>
  </w:style>
  <w:style w:type="character" w:customStyle="1" w:styleId="Title2Char">
    <w:name w:val="Title 2 Char"/>
    <w:link w:val="Title2"/>
    <w:uiPriority w:val="1"/>
    <w:rsid w:val="00522CD1"/>
    <w:rPr>
      <w:rFonts w:ascii="Arial" w:eastAsia="Times New Roman" w:hAnsi="Arial" w:cs="Arial"/>
      <w:b/>
      <w:i/>
      <w:color w:val="000000"/>
      <w:sz w:val="40"/>
      <w:szCs w:val="40"/>
      <w:lang w:val="x-none" w:eastAsia="x-none"/>
    </w:rPr>
  </w:style>
  <w:style w:type="character" w:styleId="FollowedHyperlink">
    <w:name w:val="FollowedHyperlink"/>
    <w:basedOn w:val="DefaultParagraphFont"/>
    <w:uiPriority w:val="99"/>
    <w:semiHidden/>
    <w:unhideWhenUsed/>
    <w:rsid w:val="005A49EC"/>
    <w:rPr>
      <w:color w:val="954F72" w:themeColor="followedHyperlink"/>
      <w:u w:val="single"/>
    </w:rPr>
  </w:style>
  <w:style w:type="character" w:customStyle="1" w:styleId="Heading3Char">
    <w:name w:val="Heading 3 Char"/>
    <w:aliases w:val="Mi Char,H3 Char,Minor Char,Level 1 - 1 Char,Numbered para Char,A Char,B Char,C Char,add-phara Char,BodyText Char,Para Char"/>
    <w:basedOn w:val="DefaultParagraphFont"/>
    <w:link w:val="Heading3"/>
    <w:rsid w:val="007F39E5"/>
    <w:rPr>
      <w:rFonts w:ascii="Arial" w:eastAsiaTheme="majorEastAsia" w:hAnsi="Arial" w:cstheme="majorBidi"/>
      <w:bCs/>
      <w:sz w:val="24"/>
      <w:szCs w:val="24"/>
      <w:lang w:eastAsia="en-GB"/>
    </w:rPr>
  </w:style>
  <w:style w:type="numbering" w:customStyle="1" w:styleId="Headings1">
    <w:name w:val="Headings 1"/>
    <w:aliases w:val="2 &amp; 3"/>
    <w:uiPriority w:val="99"/>
    <w:rsid w:val="004714EB"/>
    <w:pPr>
      <w:numPr>
        <w:numId w:val="1"/>
      </w:numPr>
    </w:pPr>
  </w:style>
  <w:style w:type="character" w:customStyle="1" w:styleId="Heading4Char">
    <w:name w:val="Heading 4 Char"/>
    <w:basedOn w:val="DefaultParagraphFont"/>
    <w:link w:val="Heading4"/>
    <w:rsid w:val="00B46D17"/>
    <w:rPr>
      <w:rFonts w:ascii="Arial" w:eastAsiaTheme="majorEastAsia" w:hAnsi="Arial" w:cstheme="majorBidi"/>
      <w:b/>
      <w:iCs/>
      <w:sz w:val="24"/>
    </w:rPr>
  </w:style>
  <w:style w:type="character" w:customStyle="1" w:styleId="Heading5Char">
    <w:name w:val="Heading 5 Char"/>
    <w:basedOn w:val="DefaultParagraphFont"/>
    <w:link w:val="Heading5"/>
    <w:rsid w:val="00771331"/>
    <w:rPr>
      <w:rFonts w:asciiTheme="majorHAnsi" w:eastAsiaTheme="majorEastAsia" w:hAnsiTheme="majorHAnsi" w:cstheme="majorBidi"/>
      <w:color w:val="2E74B5" w:themeColor="accent1" w:themeShade="BF"/>
      <w:sz w:val="24"/>
    </w:rPr>
  </w:style>
  <w:style w:type="character" w:customStyle="1" w:styleId="Heading6Char">
    <w:name w:val="Heading 6 Char"/>
    <w:basedOn w:val="DefaultParagraphFont"/>
    <w:link w:val="Heading6"/>
    <w:rsid w:val="00771331"/>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rsid w:val="00771331"/>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77133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771331"/>
    <w:rPr>
      <w:rFonts w:asciiTheme="majorHAnsi" w:eastAsiaTheme="majorEastAsia" w:hAnsiTheme="majorHAnsi" w:cstheme="majorBidi"/>
      <w:i/>
      <w:iCs/>
      <w:color w:val="272727" w:themeColor="text1" w:themeTint="D8"/>
      <w:sz w:val="21"/>
      <w:szCs w:val="21"/>
    </w:rPr>
  </w:style>
  <w:style w:type="paragraph" w:styleId="TOCHeading">
    <w:name w:val="TOC Heading"/>
    <w:basedOn w:val="Heading1"/>
    <w:next w:val="Normal"/>
    <w:uiPriority w:val="39"/>
    <w:unhideWhenUsed/>
    <w:qFormat/>
    <w:rsid w:val="008E69B4"/>
    <w:pPr>
      <w:keepLines/>
      <w:numPr>
        <w:numId w:val="0"/>
      </w:numPr>
      <w:spacing w:before="240" w:line="259" w:lineRule="auto"/>
      <w:outlineLvl w:val="9"/>
    </w:pPr>
    <w:rPr>
      <w:rFonts w:asciiTheme="majorHAnsi" w:eastAsiaTheme="majorEastAsia" w:hAnsiTheme="majorHAnsi" w:cstheme="majorBidi"/>
      <w:b w:val="0"/>
      <w:color w:val="2E74B5" w:themeColor="accent1" w:themeShade="BF"/>
      <w:kern w:val="0"/>
      <w:sz w:val="32"/>
      <w:szCs w:val="32"/>
      <w:lang w:eastAsia="en-US"/>
    </w:rPr>
  </w:style>
  <w:style w:type="paragraph" w:styleId="TOC1">
    <w:name w:val="toc 1"/>
    <w:basedOn w:val="Normal"/>
    <w:next w:val="Normal"/>
    <w:autoRedefine/>
    <w:uiPriority w:val="39"/>
    <w:unhideWhenUsed/>
    <w:rsid w:val="008E69B4"/>
    <w:pPr>
      <w:spacing w:before="120" w:after="120"/>
      <w:jc w:val="left"/>
    </w:pPr>
    <w:rPr>
      <w:rFonts w:asciiTheme="minorHAnsi" w:hAnsiTheme="minorHAnsi"/>
      <w:b/>
      <w:bCs/>
      <w:caps/>
      <w:sz w:val="20"/>
      <w:szCs w:val="20"/>
    </w:rPr>
  </w:style>
  <w:style w:type="paragraph" w:styleId="TOC2">
    <w:name w:val="toc 2"/>
    <w:basedOn w:val="Normal"/>
    <w:next w:val="Normal"/>
    <w:autoRedefine/>
    <w:uiPriority w:val="39"/>
    <w:unhideWhenUsed/>
    <w:rsid w:val="008E69B4"/>
    <w:pPr>
      <w:spacing w:after="0"/>
      <w:ind w:left="240"/>
      <w:jc w:val="left"/>
    </w:pPr>
    <w:rPr>
      <w:rFonts w:asciiTheme="minorHAnsi" w:hAnsiTheme="minorHAnsi"/>
      <w:smallCaps/>
      <w:sz w:val="20"/>
      <w:szCs w:val="20"/>
    </w:rPr>
  </w:style>
  <w:style w:type="paragraph" w:styleId="TOC3">
    <w:name w:val="toc 3"/>
    <w:basedOn w:val="Normal"/>
    <w:next w:val="Normal"/>
    <w:autoRedefine/>
    <w:uiPriority w:val="39"/>
    <w:unhideWhenUsed/>
    <w:rsid w:val="008E69B4"/>
    <w:pPr>
      <w:spacing w:after="0"/>
      <w:ind w:left="480"/>
      <w:jc w:val="left"/>
    </w:pPr>
    <w:rPr>
      <w:rFonts w:asciiTheme="minorHAnsi" w:hAnsiTheme="minorHAnsi"/>
      <w:i/>
      <w:iCs/>
      <w:sz w:val="20"/>
      <w:szCs w:val="20"/>
    </w:rPr>
  </w:style>
  <w:style w:type="paragraph" w:styleId="TOC4">
    <w:name w:val="toc 4"/>
    <w:basedOn w:val="Normal"/>
    <w:next w:val="Normal"/>
    <w:autoRedefine/>
    <w:uiPriority w:val="39"/>
    <w:unhideWhenUsed/>
    <w:rsid w:val="008E69B4"/>
    <w:pPr>
      <w:spacing w:after="0"/>
      <w:ind w:left="720"/>
      <w:jc w:val="left"/>
    </w:pPr>
    <w:rPr>
      <w:rFonts w:asciiTheme="minorHAnsi" w:hAnsiTheme="minorHAnsi"/>
      <w:sz w:val="18"/>
      <w:szCs w:val="18"/>
    </w:rPr>
  </w:style>
  <w:style w:type="paragraph" w:styleId="TOC5">
    <w:name w:val="toc 5"/>
    <w:basedOn w:val="Normal"/>
    <w:next w:val="Normal"/>
    <w:autoRedefine/>
    <w:uiPriority w:val="39"/>
    <w:unhideWhenUsed/>
    <w:rsid w:val="008E69B4"/>
    <w:pPr>
      <w:spacing w:after="0"/>
      <w:ind w:left="960"/>
      <w:jc w:val="left"/>
    </w:pPr>
    <w:rPr>
      <w:rFonts w:asciiTheme="minorHAnsi" w:hAnsiTheme="minorHAnsi"/>
      <w:sz w:val="18"/>
      <w:szCs w:val="18"/>
    </w:rPr>
  </w:style>
  <w:style w:type="paragraph" w:styleId="TOC6">
    <w:name w:val="toc 6"/>
    <w:basedOn w:val="Normal"/>
    <w:next w:val="Normal"/>
    <w:autoRedefine/>
    <w:uiPriority w:val="39"/>
    <w:unhideWhenUsed/>
    <w:rsid w:val="008E69B4"/>
    <w:pPr>
      <w:spacing w:after="0"/>
      <w:ind w:left="1200"/>
      <w:jc w:val="left"/>
    </w:pPr>
    <w:rPr>
      <w:rFonts w:asciiTheme="minorHAnsi" w:hAnsiTheme="minorHAnsi"/>
      <w:sz w:val="18"/>
      <w:szCs w:val="18"/>
    </w:rPr>
  </w:style>
  <w:style w:type="paragraph" w:styleId="TOC7">
    <w:name w:val="toc 7"/>
    <w:basedOn w:val="Normal"/>
    <w:next w:val="Normal"/>
    <w:autoRedefine/>
    <w:uiPriority w:val="39"/>
    <w:unhideWhenUsed/>
    <w:rsid w:val="008E69B4"/>
    <w:pPr>
      <w:spacing w:after="0"/>
      <w:ind w:left="1440"/>
      <w:jc w:val="left"/>
    </w:pPr>
    <w:rPr>
      <w:rFonts w:asciiTheme="minorHAnsi" w:hAnsiTheme="minorHAnsi"/>
      <w:sz w:val="18"/>
      <w:szCs w:val="18"/>
    </w:rPr>
  </w:style>
  <w:style w:type="paragraph" w:styleId="TOC8">
    <w:name w:val="toc 8"/>
    <w:basedOn w:val="Normal"/>
    <w:next w:val="Normal"/>
    <w:autoRedefine/>
    <w:uiPriority w:val="39"/>
    <w:unhideWhenUsed/>
    <w:rsid w:val="008E69B4"/>
    <w:pPr>
      <w:spacing w:after="0"/>
      <w:ind w:left="1680"/>
      <w:jc w:val="left"/>
    </w:pPr>
    <w:rPr>
      <w:rFonts w:asciiTheme="minorHAnsi" w:hAnsiTheme="minorHAnsi"/>
      <w:sz w:val="18"/>
      <w:szCs w:val="18"/>
    </w:rPr>
  </w:style>
  <w:style w:type="paragraph" w:styleId="TOC9">
    <w:name w:val="toc 9"/>
    <w:basedOn w:val="Normal"/>
    <w:next w:val="Normal"/>
    <w:autoRedefine/>
    <w:uiPriority w:val="39"/>
    <w:unhideWhenUsed/>
    <w:rsid w:val="008E69B4"/>
    <w:pPr>
      <w:spacing w:after="0"/>
      <w:ind w:left="1920"/>
      <w:jc w:val="left"/>
    </w:pPr>
    <w:rPr>
      <w:rFonts w:asciiTheme="minorHAnsi" w:hAnsiTheme="minorHAnsi"/>
      <w:sz w:val="18"/>
      <w:szCs w:val="18"/>
    </w:rPr>
  </w:style>
  <w:style w:type="paragraph" w:customStyle="1" w:styleId="Default0">
    <w:name w:val="Default"/>
    <w:rsid w:val="0055396F"/>
    <w:pPr>
      <w:autoSpaceDE w:val="0"/>
      <w:autoSpaceDN w:val="0"/>
      <w:adjustRightInd w:val="0"/>
      <w:spacing w:after="0" w:line="240" w:lineRule="auto"/>
    </w:pPr>
    <w:rPr>
      <w:rFonts w:ascii="Arial" w:hAnsi="Arial" w:cs="Arial"/>
      <w:color w:val="000000"/>
      <w:sz w:val="24"/>
      <w:szCs w:val="24"/>
      <w:lang w:val="en-US"/>
    </w:rPr>
  </w:style>
  <w:style w:type="character" w:styleId="UnresolvedMention">
    <w:name w:val="Unresolved Mention"/>
    <w:basedOn w:val="DefaultParagraphFont"/>
    <w:uiPriority w:val="99"/>
    <w:semiHidden/>
    <w:unhideWhenUsed/>
    <w:rsid w:val="00AB5296"/>
    <w:rPr>
      <w:color w:val="605E5C"/>
      <w:shd w:val="clear" w:color="auto" w:fill="E1DFDD"/>
    </w:rPr>
  </w:style>
  <w:style w:type="paragraph" w:customStyle="1" w:styleId="aDefinition">
    <w:name w:val="(a) Definition"/>
    <w:basedOn w:val="Normal"/>
    <w:rsid w:val="00160289"/>
    <w:pPr>
      <w:numPr>
        <w:numId w:val="3"/>
      </w:numPr>
      <w:tabs>
        <w:tab w:val="left" w:pos="1701"/>
        <w:tab w:val="left" w:pos="2835"/>
        <w:tab w:val="left" w:pos="4253"/>
      </w:tabs>
      <w:spacing w:after="240"/>
    </w:pPr>
    <w:rPr>
      <w:rFonts w:ascii="Times New Roman" w:eastAsia="Times New Roman" w:hAnsi="Times New Roman" w:cs="Times New Roman"/>
      <w:szCs w:val="20"/>
    </w:rPr>
  </w:style>
  <w:style w:type="paragraph" w:customStyle="1" w:styleId="iDefinition">
    <w:name w:val="(i) Definition"/>
    <w:basedOn w:val="Normal"/>
    <w:rsid w:val="00160289"/>
    <w:pPr>
      <w:numPr>
        <w:ilvl w:val="1"/>
        <w:numId w:val="3"/>
      </w:numPr>
      <w:tabs>
        <w:tab w:val="left" w:pos="851"/>
        <w:tab w:val="left" w:pos="2835"/>
        <w:tab w:val="left" w:pos="4253"/>
      </w:tabs>
      <w:spacing w:after="240"/>
    </w:pPr>
    <w:rPr>
      <w:rFonts w:ascii="Times New Roman" w:eastAsia="Times New Roman" w:hAnsi="Times New Roman" w:cs="Times New Roman"/>
      <w:szCs w:val="20"/>
    </w:rPr>
  </w:style>
  <w:style w:type="paragraph" w:customStyle="1" w:styleId="Body">
    <w:name w:val="Body"/>
    <w:basedOn w:val="Normal"/>
    <w:link w:val="BodyChar"/>
    <w:rsid w:val="005B5CC2"/>
    <w:pPr>
      <w:tabs>
        <w:tab w:val="left" w:pos="851"/>
        <w:tab w:val="left" w:pos="1701"/>
        <w:tab w:val="left" w:pos="2835"/>
        <w:tab w:val="left" w:pos="4253"/>
      </w:tabs>
      <w:spacing w:after="240"/>
    </w:pPr>
    <w:rPr>
      <w:rFonts w:ascii="Times New Roman" w:eastAsia="Times New Roman" w:hAnsi="Times New Roman" w:cs="Times New Roman"/>
      <w:szCs w:val="20"/>
    </w:rPr>
  </w:style>
  <w:style w:type="paragraph" w:styleId="BodyTextIndent3">
    <w:name w:val="Body Text Indent 3"/>
    <w:basedOn w:val="Normal"/>
    <w:link w:val="BodyTextIndent3Char"/>
    <w:rsid w:val="005B5CC2"/>
    <w:pPr>
      <w:spacing w:after="0"/>
    </w:pPr>
    <w:rPr>
      <w:rFonts w:ascii="Times New Roman" w:eastAsia="Times New Roman" w:hAnsi="Times New Roman" w:cs="Times New Roman"/>
      <w:szCs w:val="20"/>
    </w:rPr>
  </w:style>
  <w:style w:type="character" w:customStyle="1" w:styleId="BodyTextIndent3Char">
    <w:name w:val="Body Text Indent 3 Char"/>
    <w:basedOn w:val="DefaultParagraphFont"/>
    <w:link w:val="BodyTextIndent3"/>
    <w:rsid w:val="005B5CC2"/>
    <w:rPr>
      <w:rFonts w:ascii="Times New Roman" w:eastAsia="Times New Roman" w:hAnsi="Times New Roman" w:cs="Times New Roman"/>
      <w:sz w:val="24"/>
      <w:szCs w:val="20"/>
    </w:rPr>
  </w:style>
  <w:style w:type="paragraph" w:customStyle="1" w:styleId="Schedule">
    <w:name w:val="Schedule"/>
    <w:basedOn w:val="Normal"/>
    <w:rsid w:val="005B5CC2"/>
    <w:pPr>
      <w:keepNext/>
      <w:numPr>
        <w:numId w:val="4"/>
      </w:numPr>
      <w:tabs>
        <w:tab w:val="clear" w:pos="360"/>
      </w:tabs>
      <w:spacing w:after="240"/>
      <w:ind w:left="0" w:firstLine="0"/>
      <w:jc w:val="center"/>
    </w:pPr>
    <w:rPr>
      <w:rFonts w:ascii="Times New Roman" w:eastAsia="Times New Roman" w:hAnsi="Times New Roman" w:cs="Times New Roman"/>
      <w:b/>
      <w:caps/>
      <w:sz w:val="28"/>
      <w:szCs w:val="20"/>
    </w:rPr>
  </w:style>
  <w:style w:type="character" w:customStyle="1" w:styleId="BodyChar">
    <w:name w:val="Body Char"/>
    <w:link w:val="Body"/>
    <w:locked/>
    <w:rsid w:val="005B5CC2"/>
    <w:rPr>
      <w:rFonts w:ascii="Times New Roman" w:eastAsia="Times New Roman" w:hAnsi="Times New Roman" w:cs="Times New Roman"/>
      <w:sz w:val="24"/>
      <w:szCs w:val="20"/>
    </w:rPr>
  </w:style>
  <w:style w:type="paragraph" w:customStyle="1" w:styleId="Level3">
    <w:name w:val="Level 3"/>
    <w:basedOn w:val="Normal"/>
    <w:rsid w:val="000419DA"/>
    <w:pPr>
      <w:tabs>
        <w:tab w:val="num" w:pos="1701"/>
      </w:tabs>
      <w:spacing w:after="240"/>
      <w:ind w:left="1701" w:hanging="850"/>
      <w:outlineLvl w:val="2"/>
    </w:pPr>
    <w:rPr>
      <w:rFonts w:ascii="Times New Roman" w:eastAsia="Times New Roman" w:hAnsi="Times New Roman" w:cs="Times New Roman"/>
      <w:szCs w:val="20"/>
    </w:rPr>
  </w:style>
  <w:style w:type="paragraph" w:styleId="Subtitle">
    <w:name w:val="Subtitle"/>
    <w:basedOn w:val="Normal"/>
    <w:link w:val="SubtitleChar"/>
    <w:qFormat/>
    <w:rsid w:val="000419DA"/>
    <w:pPr>
      <w:spacing w:after="0"/>
      <w:jc w:val="center"/>
    </w:pPr>
    <w:rPr>
      <w:rFonts w:ascii="Times New Roman" w:eastAsia="Times New Roman" w:hAnsi="Times New Roman" w:cs="Times New Roman"/>
      <w:b/>
      <w:szCs w:val="20"/>
    </w:rPr>
  </w:style>
  <w:style w:type="character" w:customStyle="1" w:styleId="SubtitleChar">
    <w:name w:val="Subtitle Char"/>
    <w:basedOn w:val="DefaultParagraphFont"/>
    <w:link w:val="Subtitle"/>
    <w:rsid w:val="000419DA"/>
    <w:rPr>
      <w:rFonts w:ascii="Times New Roman" w:eastAsia="Times New Roman" w:hAnsi="Times New Roman" w:cs="Times New Roman"/>
      <w:b/>
      <w:sz w:val="24"/>
      <w:szCs w:val="20"/>
    </w:rPr>
  </w:style>
  <w:style w:type="paragraph" w:styleId="ListBullet3">
    <w:name w:val="List Bullet 3"/>
    <w:basedOn w:val="Normal"/>
    <w:rsid w:val="00E103EE"/>
    <w:pPr>
      <w:numPr>
        <w:numId w:val="6"/>
      </w:numPr>
      <w:spacing w:after="0"/>
    </w:pPr>
    <w:rPr>
      <w:rFonts w:ascii="Times New Roman" w:eastAsia="Times New Roman" w:hAnsi="Times New Roman" w:cs="Times New Roman"/>
      <w:szCs w:val="20"/>
    </w:rPr>
  </w:style>
  <w:style w:type="character" w:styleId="SubtleEmphasis">
    <w:name w:val="Subtle Emphasis"/>
    <w:basedOn w:val="DefaultParagraphFont"/>
    <w:uiPriority w:val="19"/>
    <w:qFormat/>
    <w:rsid w:val="009301FD"/>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2458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ancashire.gov.uk/council/local-government-reorganis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ontractscorporate@lancashire.gov.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ancashire.gov.u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CF7131D4E6BC24D8E8B78A43AA63511" ma:contentTypeVersion="3" ma:contentTypeDescription="Create a new document." ma:contentTypeScope="" ma:versionID="7aa4377f3eba458223e46a9ae97b9009">
  <xsd:schema xmlns:xsd="http://www.w3.org/2001/XMLSchema" xmlns:xs="http://www.w3.org/2001/XMLSchema" xmlns:p="http://schemas.microsoft.com/office/2006/metadata/properties" xmlns:ns2="ab0e8814-716a-44b8-82d8-5f71269d168c" targetNamespace="http://schemas.microsoft.com/office/2006/metadata/properties" ma:root="true" ma:fieldsID="827ff17e7713c73f482d4c5699ef045a" ns2:_="">
    <xsd:import namespace="ab0e8814-716a-44b8-82d8-5f71269d168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0e8814-716a-44b8-82d8-5f71269d16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425575-0B84-4F19-8E39-FA2B7C6DDBB5}">
  <ds:schemaRefs>
    <ds:schemaRef ds:uri="http://schemas.openxmlformats.org/officeDocument/2006/bibliography"/>
  </ds:schemaRefs>
</ds:datastoreItem>
</file>

<file path=customXml/itemProps2.xml><?xml version="1.0" encoding="utf-8"?>
<ds:datastoreItem xmlns:ds="http://schemas.openxmlformats.org/officeDocument/2006/customXml" ds:itemID="{EFF2CBB4-1D64-4AB3-A2C4-AB1FA480F3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0e8814-716a-44b8-82d8-5f71269d16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D29010-E881-4F5B-9051-7EA9FF938E8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ABBB5F6-C9C2-4184-9938-4DAA7C95E19F}">
  <ds:schemaRefs>
    <ds:schemaRef ds:uri="http://schemas.microsoft.com/sharepoint/v3/contenttype/forms"/>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Normal.dotm</Template>
  <TotalTime>19</TotalTime>
  <Pages>8</Pages>
  <Words>1520</Words>
  <Characters>8670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BT Lancashire Services Limited</Company>
  <LinksUpToDate>false</LinksUpToDate>
  <CharactersWithSpaces>10170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Garsed, Craig</dc:creator>
  <cp:keywords/>
  <dc:description/>
  <cp:lastModifiedBy>Patten, Andrew</cp:lastModifiedBy>
  <cp:revision>2</cp:revision>
  <cp:lastPrinted>2017-03-29T08:20:00Z</cp:lastPrinted>
  <dcterms:created xsi:type="dcterms:W3CDTF">2026-10-16T07:46:00Z</dcterms:created>
  <dcterms:modified xsi:type="dcterms:W3CDTF">2026-10-16T07:46:00Z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0x0101005CF7131D4E6BC24D8E8B78A43AA63511</vt:lpwstr>
  </property>
</Properties>
</file>